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D52AE6" w14:textId="77777777" w:rsidR="0084615C" w:rsidRDefault="0084615C" w:rsidP="00DB7613">
      <w:pPr>
        <w:tabs>
          <w:tab w:val="left" w:pos="3135"/>
        </w:tabs>
        <w:rPr>
          <w:sz w:val="48"/>
          <w:szCs w:val="48"/>
        </w:rPr>
      </w:pPr>
    </w:p>
    <w:p w14:paraId="56DBA899" w14:textId="77777777" w:rsidR="00FD18C2" w:rsidRDefault="00FD18C2" w:rsidP="00DB7613">
      <w:pPr>
        <w:tabs>
          <w:tab w:val="left" w:pos="3135"/>
        </w:tabs>
        <w:rPr>
          <w:sz w:val="48"/>
          <w:szCs w:val="48"/>
        </w:rPr>
      </w:pPr>
    </w:p>
    <w:p w14:paraId="43DFD6C4" w14:textId="77777777" w:rsidR="00FD18C2" w:rsidRDefault="00FD18C2" w:rsidP="00DB7613">
      <w:pPr>
        <w:tabs>
          <w:tab w:val="left" w:pos="3135"/>
        </w:tabs>
        <w:rPr>
          <w:sz w:val="48"/>
          <w:szCs w:val="48"/>
        </w:rPr>
      </w:pPr>
    </w:p>
    <w:p w14:paraId="7D3EE73B" w14:textId="77777777" w:rsidR="00FD18C2" w:rsidRDefault="00FD18C2" w:rsidP="00DB7613">
      <w:pPr>
        <w:tabs>
          <w:tab w:val="left" w:pos="3135"/>
        </w:tabs>
        <w:rPr>
          <w:sz w:val="48"/>
          <w:szCs w:val="48"/>
        </w:rPr>
      </w:pPr>
    </w:p>
    <w:p w14:paraId="7139ADF4" w14:textId="77777777" w:rsidR="00FD18C2" w:rsidRDefault="00FD18C2" w:rsidP="00DB7613">
      <w:pPr>
        <w:tabs>
          <w:tab w:val="left" w:pos="3135"/>
        </w:tabs>
        <w:rPr>
          <w:sz w:val="48"/>
          <w:szCs w:val="48"/>
        </w:rPr>
      </w:pPr>
    </w:p>
    <w:p w14:paraId="4CD35CA8" w14:textId="77777777" w:rsidR="00FD18C2" w:rsidRPr="00FD18C2" w:rsidRDefault="00FD18C2" w:rsidP="00DB7613">
      <w:pPr>
        <w:tabs>
          <w:tab w:val="left" w:pos="3135"/>
        </w:tabs>
        <w:rPr>
          <w:rFonts w:cs="Arial"/>
          <w:b/>
          <w:sz w:val="48"/>
          <w:szCs w:val="48"/>
        </w:rPr>
      </w:pPr>
    </w:p>
    <w:p w14:paraId="63966BFA" w14:textId="77777777" w:rsidR="002C4D0F" w:rsidRPr="00FD18C2" w:rsidRDefault="003F3F13" w:rsidP="00DB7613">
      <w:pPr>
        <w:tabs>
          <w:tab w:val="left" w:pos="3135"/>
        </w:tabs>
        <w:jc w:val="center"/>
        <w:rPr>
          <w:rFonts w:cs="Arial"/>
          <w:b/>
          <w:color w:val="002F87"/>
          <w:sz w:val="48"/>
          <w:szCs w:val="48"/>
        </w:rPr>
      </w:pPr>
      <w:r>
        <w:rPr>
          <w:rFonts w:cs="Arial"/>
          <w:b/>
          <w:color w:val="002F87"/>
          <w:sz w:val="48"/>
          <w:szCs w:val="48"/>
        </w:rPr>
        <w:t>Grievance</w:t>
      </w:r>
      <w:r w:rsidR="007846F9" w:rsidRPr="00FD18C2">
        <w:rPr>
          <w:rFonts w:cs="Arial"/>
          <w:b/>
          <w:color w:val="002F87"/>
          <w:sz w:val="48"/>
          <w:szCs w:val="48"/>
        </w:rPr>
        <w:t xml:space="preserve"> </w:t>
      </w:r>
    </w:p>
    <w:p w14:paraId="1CB93296" w14:textId="77777777" w:rsidR="007846F9" w:rsidRPr="00FD18C2" w:rsidRDefault="00FD18C2" w:rsidP="00DB7613">
      <w:pPr>
        <w:tabs>
          <w:tab w:val="left" w:pos="3135"/>
        </w:tabs>
        <w:jc w:val="center"/>
        <w:rPr>
          <w:rFonts w:cs="Arial"/>
          <w:b/>
          <w:color w:val="002F87"/>
          <w:sz w:val="48"/>
          <w:szCs w:val="48"/>
        </w:rPr>
      </w:pPr>
      <w:r>
        <w:rPr>
          <w:rFonts w:cs="Arial"/>
          <w:b/>
          <w:color w:val="002F87"/>
          <w:sz w:val="48"/>
          <w:szCs w:val="48"/>
        </w:rPr>
        <w:t>Policy and Procedure</w:t>
      </w:r>
    </w:p>
    <w:p w14:paraId="07D65307" w14:textId="77777777" w:rsidR="00FD18C2" w:rsidRPr="00FD18C2" w:rsidRDefault="00FD18C2" w:rsidP="00DB7613">
      <w:pPr>
        <w:tabs>
          <w:tab w:val="left" w:pos="3135"/>
        </w:tabs>
        <w:jc w:val="center"/>
        <w:rPr>
          <w:rFonts w:cs="Arial"/>
          <w:b/>
          <w:color w:val="002F87"/>
          <w:sz w:val="48"/>
          <w:szCs w:val="48"/>
        </w:rPr>
      </w:pPr>
    </w:p>
    <w:p w14:paraId="443BDF4D" w14:textId="77777777" w:rsidR="007846F9" w:rsidRPr="00FD18C2" w:rsidRDefault="007846F9" w:rsidP="00DB7613">
      <w:pPr>
        <w:tabs>
          <w:tab w:val="left" w:pos="3135"/>
        </w:tabs>
        <w:rPr>
          <w:b/>
          <w:sz w:val="48"/>
          <w:szCs w:val="48"/>
        </w:rPr>
      </w:pPr>
    </w:p>
    <w:p w14:paraId="47F269CF" w14:textId="77777777" w:rsidR="007846F9" w:rsidRPr="00FD18C2" w:rsidRDefault="007846F9" w:rsidP="00DB7613">
      <w:pPr>
        <w:tabs>
          <w:tab w:val="left" w:pos="3135"/>
        </w:tabs>
        <w:jc w:val="center"/>
        <w:rPr>
          <w:sz w:val="48"/>
          <w:szCs w:val="48"/>
        </w:rPr>
      </w:pPr>
    </w:p>
    <w:p w14:paraId="39D20610" w14:textId="77777777" w:rsidR="007846F9" w:rsidRPr="00FD18C2" w:rsidRDefault="007846F9" w:rsidP="00DB7613">
      <w:pPr>
        <w:tabs>
          <w:tab w:val="left" w:pos="3135"/>
        </w:tabs>
        <w:jc w:val="center"/>
        <w:rPr>
          <w:sz w:val="48"/>
          <w:szCs w:val="48"/>
        </w:rPr>
      </w:pPr>
    </w:p>
    <w:p w14:paraId="493F61D0" w14:textId="77777777" w:rsidR="007846F9" w:rsidRPr="00FD18C2" w:rsidRDefault="007846F9" w:rsidP="00DB7613">
      <w:pPr>
        <w:tabs>
          <w:tab w:val="left" w:pos="3135"/>
        </w:tabs>
        <w:jc w:val="center"/>
        <w:rPr>
          <w:sz w:val="48"/>
          <w:szCs w:val="48"/>
        </w:rPr>
      </w:pPr>
    </w:p>
    <w:p w14:paraId="1F9845C7" w14:textId="77777777" w:rsidR="007846F9" w:rsidRPr="00FD18C2" w:rsidRDefault="007846F9" w:rsidP="00DB7613">
      <w:pPr>
        <w:tabs>
          <w:tab w:val="left" w:pos="3135"/>
        </w:tabs>
        <w:jc w:val="center"/>
        <w:rPr>
          <w:sz w:val="48"/>
          <w:szCs w:val="48"/>
        </w:rPr>
      </w:pPr>
    </w:p>
    <w:p w14:paraId="2FB99545" w14:textId="77777777" w:rsidR="007846F9" w:rsidRPr="00FD18C2" w:rsidRDefault="007846F9" w:rsidP="00DB7613">
      <w:pPr>
        <w:tabs>
          <w:tab w:val="left" w:pos="3135"/>
        </w:tabs>
        <w:jc w:val="center"/>
        <w:rPr>
          <w:sz w:val="48"/>
          <w:szCs w:val="48"/>
        </w:rPr>
      </w:pPr>
    </w:p>
    <w:p w14:paraId="7DA057D2" w14:textId="77777777" w:rsidR="007846F9" w:rsidRPr="00FD18C2" w:rsidRDefault="007846F9" w:rsidP="00DB7613">
      <w:pPr>
        <w:tabs>
          <w:tab w:val="left" w:pos="3135"/>
        </w:tabs>
        <w:jc w:val="center"/>
        <w:rPr>
          <w:sz w:val="48"/>
          <w:szCs w:val="48"/>
        </w:rPr>
      </w:pPr>
    </w:p>
    <w:p w14:paraId="0B5618BD" w14:textId="77777777" w:rsidR="0084615C" w:rsidRPr="00FD18C2" w:rsidRDefault="0084615C" w:rsidP="00DB7613">
      <w:pPr>
        <w:tabs>
          <w:tab w:val="left" w:pos="3135"/>
        </w:tabs>
        <w:rPr>
          <w:sz w:val="48"/>
          <w:szCs w:val="48"/>
        </w:rPr>
      </w:pPr>
    </w:p>
    <w:p w14:paraId="00FFD179" w14:textId="77777777" w:rsidR="0084615C" w:rsidRPr="00FD18C2" w:rsidRDefault="0084615C" w:rsidP="00DB7613">
      <w:pPr>
        <w:tabs>
          <w:tab w:val="left" w:pos="3135"/>
        </w:tabs>
        <w:rPr>
          <w:sz w:val="48"/>
          <w:szCs w:val="48"/>
        </w:rPr>
      </w:pPr>
    </w:p>
    <w:p w14:paraId="7113B505" w14:textId="77777777" w:rsidR="0084615C" w:rsidRDefault="0084615C" w:rsidP="00DB7613">
      <w:pPr>
        <w:tabs>
          <w:tab w:val="left" w:pos="3135"/>
        </w:tabs>
        <w:rPr>
          <w:sz w:val="48"/>
          <w:szCs w:val="48"/>
        </w:rPr>
      </w:pPr>
    </w:p>
    <w:p w14:paraId="1C146526" w14:textId="77777777" w:rsidR="000451D4" w:rsidRDefault="000451D4" w:rsidP="00DB7613">
      <w:pPr>
        <w:tabs>
          <w:tab w:val="left" w:pos="3135"/>
        </w:tabs>
        <w:rPr>
          <w:sz w:val="48"/>
          <w:szCs w:val="48"/>
        </w:rPr>
      </w:pPr>
    </w:p>
    <w:p w14:paraId="55792A36" w14:textId="77777777" w:rsidR="000451D4" w:rsidRPr="00FD18C2" w:rsidRDefault="000451D4" w:rsidP="00DB7613">
      <w:pPr>
        <w:tabs>
          <w:tab w:val="left" w:pos="3135"/>
        </w:tabs>
        <w:rPr>
          <w:sz w:val="48"/>
          <w:szCs w:val="48"/>
        </w:rPr>
      </w:pPr>
    </w:p>
    <w:p w14:paraId="2455376E" w14:textId="77777777" w:rsidR="0084615C" w:rsidRPr="00FD18C2" w:rsidRDefault="0084615C" w:rsidP="00DB7613">
      <w:pPr>
        <w:tabs>
          <w:tab w:val="left" w:pos="3135"/>
        </w:tabs>
        <w:rPr>
          <w:sz w:val="48"/>
          <w:szCs w:val="48"/>
        </w:rPr>
      </w:pPr>
    </w:p>
    <w:p w14:paraId="743C3A52" w14:textId="77777777" w:rsidR="0084615C" w:rsidRPr="00FD18C2" w:rsidRDefault="0084615C" w:rsidP="00DB7613">
      <w:pPr>
        <w:tabs>
          <w:tab w:val="left" w:pos="3135"/>
        </w:tabs>
        <w:rPr>
          <w:sz w:val="48"/>
          <w:szCs w:val="48"/>
        </w:rPr>
      </w:pPr>
    </w:p>
    <w:p w14:paraId="0CBACAFD" w14:textId="1EFE19A8" w:rsidR="00A75669" w:rsidRPr="00A75669" w:rsidRDefault="00E83D95" w:rsidP="00A75669">
      <w:pPr>
        <w:rPr>
          <w:rFonts w:cs="Arial"/>
          <w:b/>
          <w:color w:val="FF0000"/>
          <w:sz w:val="28"/>
          <w:szCs w:val="28"/>
        </w:rPr>
      </w:pPr>
      <w:r>
        <w:rPr>
          <w:rFonts w:cs="Arial"/>
          <w:color w:val="FF0000"/>
          <w:sz w:val="28"/>
          <w:szCs w:val="28"/>
        </w:rPr>
        <w:br w:type="page"/>
      </w:r>
    </w:p>
    <w:p w14:paraId="5D6B6D55" w14:textId="68BFDF76" w:rsidR="00E83D95" w:rsidRDefault="00E83D95">
      <w:pPr>
        <w:rPr>
          <w:rFonts w:cs="Arial"/>
          <w:b/>
          <w:color w:val="FF0000"/>
          <w:sz w:val="28"/>
          <w:szCs w:val="28"/>
        </w:rPr>
      </w:pPr>
    </w:p>
    <w:tbl>
      <w:tblPr>
        <w:tblStyle w:val="ListTable6Colorful-Accent1"/>
        <w:tblW w:w="0" w:type="auto"/>
        <w:tblLook w:val="04A0" w:firstRow="1" w:lastRow="0" w:firstColumn="1" w:lastColumn="0" w:noHBand="0" w:noVBand="1"/>
      </w:tblPr>
      <w:tblGrid>
        <w:gridCol w:w="567"/>
        <w:gridCol w:w="7225"/>
        <w:gridCol w:w="1218"/>
      </w:tblGrid>
      <w:tr w:rsidR="007A51B0" w:rsidRPr="00690C1F" w14:paraId="386E98BB" w14:textId="77777777" w:rsidTr="0003452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05CF2277" w14:textId="77777777" w:rsidR="007A51B0" w:rsidRPr="00690C1F" w:rsidRDefault="007A51B0" w:rsidP="0003452D">
            <w:pPr>
              <w:jc w:val="both"/>
              <w:rPr>
                <w:rFonts w:cs="Arial"/>
                <w:color w:val="002060"/>
                <w:sz w:val="28"/>
                <w:szCs w:val="28"/>
              </w:rPr>
            </w:pPr>
          </w:p>
        </w:tc>
        <w:tc>
          <w:tcPr>
            <w:tcW w:w="7225" w:type="dxa"/>
          </w:tcPr>
          <w:p w14:paraId="7669EB78" w14:textId="77777777" w:rsidR="007A51B0" w:rsidRDefault="007A51B0" w:rsidP="0003452D">
            <w:pPr>
              <w:jc w:val="both"/>
              <w:cnfStyle w:val="100000000000" w:firstRow="1" w:lastRow="0" w:firstColumn="0" w:lastColumn="0" w:oddVBand="0" w:evenVBand="0" w:oddHBand="0" w:evenHBand="0" w:firstRowFirstColumn="0" w:firstRowLastColumn="0" w:lastRowFirstColumn="0" w:lastRowLastColumn="0"/>
              <w:rPr>
                <w:rFonts w:cs="Arial"/>
                <w:color w:val="002060"/>
                <w:sz w:val="28"/>
                <w:szCs w:val="28"/>
              </w:rPr>
            </w:pPr>
            <w:r w:rsidRPr="00690C1F">
              <w:rPr>
                <w:rFonts w:cs="Arial"/>
                <w:color w:val="002060"/>
                <w:sz w:val="28"/>
                <w:szCs w:val="28"/>
              </w:rPr>
              <w:t>Contents</w:t>
            </w:r>
          </w:p>
          <w:p w14:paraId="587B5C4B" w14:textId="77777777" w:rsidR="007A51B0" w:rsidRPr="00690C1F" w:rsidRDefault="007A51B0" w:rsidP="0003452D">
            <w:pPr>
              <w:jc w:val="both"/>
              <w:cnfStyle w:val="100000000000" w:firstRow="1" w:lastRow="0" w:firstColumn="0" w:lastColumn="0" w:oddVBand="0" w:evenVBand="0" w:oddHBand="0" w:evenHBand="0" w:firstRowFirstColumn="0" w:firstRowLastColumn="0" w:lastRowFirstColumn="0" w:lastRowLastColumn="0"/>
              <w:rPr>
                <w:rFonts w:cs="Arial"/>
                <w:color w:val="002060"/>
                <w:sz w:val="28"/>
                <w:szCs w:val="28"/>
              </w:rPr>
            </w:pPr>
          </w:p>
        </w:tc>
        <w:tc>
          <w:tcPr>
            <w:tcW w:w="1218" w:type="dxa"/>
          </w:tcPr>
          <w:p w14:paraId="0F909346" w14:textId="77777777" w:rsidR="007A51B0" w:rsidRPr="00690C1F" w:rsidRDefault="007A51B0" w:rsidP="0003452D">
            <w:pPr>
              <w:jc w:val="both"/>
              <w:cnfStyle w:val="100000000000" w:firstRow="1" w:lastRow="0" w:firstColumn="0" w:lastColumn="0" w:oddVBand="0" w:evenVBand="0" w:oddHBand="0" w:evenHBand="0" w:firstRowFirstColumn="0" w:firstRowLastColumn="0" w:lastRowFirstColumn="0" w:lastRowLastColumn="0"/>
              <w:rPr>
                <w:rFonts w:cs="Arial"/>
                <w:color w:val="002060"/>
                <w:sz w:val="28"/>
                <w:szCs w:val="28"/>
              </w:rPr>
            </w:pPr>
            <w:r w:rsidRPr="00690C1F">
              <w:rPr>
                <w:rFonts w:cs="Arial"/>
                <w:color w:val="002060"/>
                <w:sz w:val="28"/>
                <w:szCs w:val="28"/>
              </w:rPr>
              <w:t>Page</w:t>
            </w:r>
          </w:p>
        </w:tc>
      </w:tr>
      <w:tr w:rsidR="007A51B0" w14:paraId="2BA5EC2A" w14:textId="77777777" w:rsidTr="000345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05E60F89" w14:textId="77777777" w:rsidR="007A51B0" w:rsidRPr="00573D70" w:rsidRDefault="007A51B0" w:rsidP="0003452D">
            <w:pPr>
              <w:jc w:val="both"/>
              <w:rPr>
                <w:rFonts w:cs="Arial"/>
                <w:b w:val="0"/>
                <w:color w:val="002060"/>
              </w:rPr>
            </w:pPr>
          </w:p>
        </w:tc>
        <w:tc>
          <w:tcPr>
            <w:tcW w:w="7225" w:type="dxa"/>
          </w:tcPr>
          <w:p w14:paraId="65EEA6D3" w14:textId="77777777" w:rsidR="007A51B0" w:rsidRPr="00573D70" w:rsidRDefault="007A51B0" w:rsidP="0003452D">
            <w:pPr>
              <w:jc w:val="both"/>
              <w:cnfStyle w:val="000000100000" w:firstRow="0" w:lastRow="0" w:firstColumn="0" w:lastColumn="0" w:oddVBand="0" w:evenVBand="0" w:oddHBand="1" w:evenHBand="0" w:firstRowFirstColumn="0" w:firstRowLastColumn="0" w:lastRowFirstColumn="0" w:lastRowLastColumn="0"/>
              <w:rPr>
                <w:rFonts w:cs="Arial"/>
                <w:b/>
                <w:color w:val="002060"/>
                <w:sz w:val="28"/>
                <w:szCs w:val="28"/>
              </w:rPr>
            </w:pPr>
          </w:p>
        </w:tc>
        <w:tc>
          <w:tcPr>
            <w:tcW w:w="1218" w:type="dxa"/>
          </w:tcPr>
          <w:p w14:paraId="0F82E55D" w14:textId="77777777" w:rsidR="007A51B0" w:rsidRPr="00573D70" w:rsidRDefault="007A51B0" w:rsidP="007A51B0">
            <w:pPr>
              <w:jc w:val="center"/>
              <w:cnfStyle w:val="000000100000" w:firstRow="0" w:lastRow="0" w:firstColumn="0" w:lastColumn="0" w:oddVBand="0" w:evenVBand="0" w:oddHBand="1" w:evenHBand="0" w:firstRowFirstColumn="0" w:firstRowLastColumn="0" w:lastRowFirstColumn="0" w:lastRowLastColumn="0"/>
              <w:rPr>
                <w:rFonts w:cs="Arial"/>
                <w:b/>
                <w:color w:val="002060"/>
                <w:sz w:val="28"/>
                <w:szCs w:val="28"/>
              </w:rPr>
            </w:pPr>
          </w:p>
        </w:tc>
      </w:tr>
      <w:tr w:rsidR="007A51B0" w14:paraId="0DBA0A57" w14:textId="77777777" w:rsidTr="0003452D">
        <w:tc>
          <w:tcPr>
            <w:cnfStyle w:val="001000000000" w:firstRow="0" w:lastRow="0" w:firstColumn="1" w:lastColumn="0" w:oddVBand="0" w:evenVBand="0" w:oddHBand="0" w:evenHBand="0" w:firstRowFirstColumn="0" w:firstRowLastColumn="0" w:lastRowFirstColumn="0" w:lastRowLastColumn="0"/>
            <w:tcW w:w="567" w:type="dxa"/>
          </w:tcPr>
          <w:p w14:paraId="1761D6C2" w14:textId="77777777" w:rsidR="007A51B0" w:rsidRPr="00573D70" w:rsidRDefault="007A51B0" w:rsidP="0003452D">
            <w:pPr>
              <w:jc w:val="both"/>
              <w:rPr>
                <w:rFonts w:cs="Arial"/>
                <w:b w:val="0"/>
                <w:color w:val="002060"/>
              </w:rPr>
            </w:pPr>
            <w:r>
              <w:rPr>
                <w:rFonts w:cs="Arial"/>
                <w:b w:val="0"/>
                <w:color w:val="002060"/>
              </w:rPr>
              <w:t>1</w:t>
            </w:r>
          </w:p>
        </w:tc>
        <w:tc>
          <w:tcPr>
            <w:tcW w:w="7225" w:type="dxa"/>
          </w:tcPr>
          <w:p w14:paraId="1F789F9A" w14:textId="77777777" w:rsidR="007A51B0" w:rsidRDefault="007A51B0" w:rsidP="0003452D">
            <w:pPr>
              <w:jc w:val="both"/>
              <w:cnfStyle w:val="000000000000" w:firstRow="0" w:lastRow="0" w:firstColumn="0" w:lastColumn="0" w:oddVBand="0" w:evenVBand="0" w:oddHBand="0" w:evenHBand="0" w:firstRowFirstColumn="0" w:firstRowLastColumn="0" w:lastRowFirstColumn="0" w:lastRowLastColumn="0"/>
              <w:rPr>
                <w:rFonts w:cs="Arial"/>
                <w:color w:val="002060"/>
              </w:rPr>
            </w:pPr>
            <w:r>
              <w:rPr>
                <w:rFonts w:cs="Arial"/>
                <w:color w:val="002060"/>
              </w:rPr>
              <w:t xml:space="preserve">Policy </w:t>
            </w:r>
          </w:p>
          <w:p w14:paraId="718FA997" w14:textId="77777777" w:rsidR="007A51B0" w:rsidRPr="00573D70" w:rsidRDefault="007A51B0" w:rsidP="0003452D">
            <w:pPr>
              <w:jc w:val="both"/>
              <w:cnfStyle w:val="000000000000" w:firstRow="0" w:lastRow="0" w:firstColumn="0" w:lastColumn="0" w:oddVBand="0" w:evenVBand="0" w:oddHBand="0" w:evenHBand="0" w:firstRowFirstColumn="0" w:firstRowLastColumn="0" w:lastRowFirstColumn="0" w:lastRowLastColumn="0"/>
              <w:rPr>
                <w:rFonts w:cs="Arial"/>
                <w:color w:val="002060"/>
              </w:rPr>
            </w:pPr>
          </w:p>
        </w:tc>
        <w:tc>
          <w:tcPr>
            <w:tcW w:w="1218" w:type="dxa"/>
          </w:tcPr>
          <w:p w14:paraId="2F69ED1C" w14:textId="12D3702B" w:rsidR="007A51B0" w:rsidRPr="00573D70" w:rsidRDefault="00A75669" w:rsidP="007A51B0">
            <w:pPr>
              <w:jc w:val="center"/>
              <w:cnfStyle w:val="000000000000" w:firstRow="0" w:lastRow="0" w:firstColumn="0" w:lastColumn="0" w:oddVBand="0" w:evenVBand="0" w:oddHBand="0" w:evenHBand="0" w:firstRowFirstColumn="0" w:firstRowLastColumn="0" w:lastRowFirstColumn="0" w:lastRowLastColumn="0"/>
              <w:rPr>
                <w:rFonts w:cs="Arial"/>
                <w:color w:val="002060"/>
              </w:rPr>
            </w:pPr>
            <w:r>
              <w:rPr>
                <w:rFonts w:cs="Arial"/>
                <w:color w:val="002060"/>
              </w:rPr>
              <w:t>4</w:t>
            </w:r>
          </w:p>
        </w:tc>
      </w:tr>
      <w:tr w:rsidR="007A51B0" w14:paraId="02B36218" w14:textId="77777777" w:rsidTr="000345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352B63CD" w14:textId="77777777" w:rsidR="007A51B0" w:rsidRPr="00573D70" w:rsidRDefault="007A51B0" w:rsidP="0003452D">
            <w:pPr>
              <w:jc w:val="both"/>
              <w:rPr>
                <w:rFonts w:cs="Arial"/>
                <w:b w:val="0"/>
                <w:color w:val="002060"/>
              </w:rPr>
            </w:pPr>
            <w:r>
              <w:rPr>
                <w:rFonts w:cs="Arial"/>
                <w:b w:val="0"/>
                <w:color w:val="002060"/>
              </w:rPr>
              <w:t>2.</w:t>
            </w:r>
          </w:p>
        </w:tc>
        <w:tc>
          <w:tcPr>
            <w:tcW w:w="7225" w:type="dxa"/>
          </w:tcPr>
          <w:p w14:paraId="5CA09227" w14:textId="77777777" w:rsidR="007A51B0" w:rsidRDefault="007A51B0" w:rsidP="0003452D">
            <w:pPr>
              <w:jc w:val="both"/>
              <w:cnfStyle w:val="000000100000" w:firstRow="0" w:lastRow="0" w:firstColumn="0" w:lastColumn="0" w:oddVBand="0" w:evenVBand="0" w:oddHBand="1" w:evenHBand="0" w:firstRowFirstColumn="0" w:firstRowLastColumn="0" w:lastRowFirstColumn="0" w:lastRowLastColumn="0"/>
              <w:rPr>
                <w:rFonts w:cs="Arial"/>
                <w:color w:val="002060"/>
              </w:rPr>
            </w:pPr>
            <w:r>
              <w:rPr>
                <w:rFonts w:cs="Arial"/>
                <w:color w:val="002060"/>
              </w:rPr>
              <w:t>Scope</w:t>
            </w:r>
          </w:p>
          <w:p w14:paraId="1713C47A" w14:textId="77777777" w:rsidR="007A51B0" w:rsidRPr="00573D70" w:rsidRDefault="007A51B0" w:rsidP="0003452D">
            <w:pPr>
              <w:jc w:val="both"/>
              <w:cnfStyle w:val="000000100000" w:firstRow="0" w:lastRow="0" w:firstColumn="0" w:lastColumn="0" w:oddVBand="0" w:evenVBand="0" w:oddHBand="1" w:evenHBand="0" w:firstRowFirstColumn="0" w:firstRowLastColumn="0" w:lastRowFirstColumn="0" w:lastRowLastColumn="0"/>
              <w:rPr>
                <w:rFonts w:cs="Arial"/>
                <w:color w:val="002060"/>
              </w:rPr>
            </w:pPr>
          </w:p>
        </w:tc>
        <w:tc>
          <w:tcPr>
            <w:tcW w:w="1218" w:type="dxa"/>
          </w:tcPr>
          <w:p w14:paraId="10B292C8" w14:textId="33637BEF" w:rsidR="007A51B0" w:rsidRDefault="00A75669" w:rsidP="007A51B0">
            <w:pPr>
              <w:jc w:val="center"/>
              <w:cnfStyle w:val="000000100000" w:firstRow="0" w:lastRow="0" w:firstColumn="0" w:lastColumn="0" w:oddVBand="0" w:evenVBand="0" w:oddHBand="1" w:evenHBand="0" w:firstRowFirstColumn="0" w:firstRowLastColumn="0" w:lastRowFirstColumn="0" w:lastRowLastColumn="0"/>
              <w:rPr>
                <w:rFonts w:cs="Arial"/>
                <w:color w:val="002060"/>
              </w:rPr>
            </w:pPr>
            <w:r>
              <w:rPr>
                <w:rFonts w:cs="Arial"/>
                <w:color w:val="002060"/>
              </w:rPr>
              <w:t>4</w:t>
            </w:r>
          </w:p>
          <w:p w14:paraId="6C653BC8" w14:textId="3006D1FD" w:rsidR="007A51B0" w:rsidRPr="00573D70" w:rsidRDefault="007A51B0" w:rsidP="007A51B0">
            <w:pPr>
              <w:jc w:val="center"/>
              <w:cnfStyle w:val="000000100000" w:firstRow="0" w:lastRow="0" w:firstColumn="0" w:lastColumn="0" w:oddVBand="0" w:evenVBand="0" w:oddHBand="1" w:evenHBand="0" w:firstRowFirstColumn="0" w:firstRowLastColumn="0" w:lastRowFirstColumn="0" w:lastRowLastColumn="0"/>
              <w:rPr>
                <w:rFonts w:cs="Arial"/>
                <w:color w:val="002060"/>
              </w:rPr>
            </w:pPr>
          </w:p>
        </w:tc>
      </w:tr>
      <w:tr w:rsidR="007A51B0" w14:paraId="2B79FAF1" w14:textId="77777777" w:rsidTr="0003452D">
        <w:tc>
          <w:tcPr>
            <w:cnfStyle w:val="001000000000" w:firstRow="0" w:lastRow="0" w:firstColumn="1" w:lastColumn="0" w:oddVBand="0" w:evenVBand="0" w:oddHBand="0" w:evenHBand="0" w:firstRowFirstColumn="0" w:firstRowLastColumn="0" w:lastRowFirstColumn="0" w:lastRowLastColumn="0"/>
            <w:tcW w:w="567" w:type="dxa"/>
          </w:tcPr>
          <w:p w14:paraId="73B8325E" w14:textId="39076BB9" w:rsidR="007A51B0" w:rsidRPr="007A51B0" w:rsidRDefault="007A51B0" w:rsidP="0003452D">
            <w:pPr>
              <w:jc w:val="both"/>
              <w:rPr>
                <w:rFonts w:cs="Arial"/>
                <w:b w:val="0"/>
                <w:color w:val="002060"/>
              </w:rPr>
            </w:pPr>
            <w:r>
              <w:rPr>
                <w:rFonts w:cs="Arial"/>
                <w:b w:val="0"/>
                <w:color w:val="002060"/>
              </w:rPr>
              <w:t>3.</w:t>
            </w:r>
          </w:p>
        </w:tc>
        <w:tc>
          <w:tcPr>
            <w:tcW w:w="7225" w:type="dxa"/>
          </w:tcPr>
          <w:p w14:paraId="7C712AFF" w14:textId="2B65F5CD" w:rsidR="007A51B0" w:rsidRDefault="007A51B0" w:rsidP="0003452D">
            <w:pPr>
              <w:jc w:val="both"/>
              <w:cnfStyle w:val="000000000000" w:firstRow="0" w:lastRow="0" w:firstColumn="0" w:lastColumn="0" w:oddVBand="0" w:evenVBand="0" w:oddHBand="0" w:evenHBand="0" w:firstRowFirstColumn="0" w:firstRowLastColumn="0" w:lastRowFirstColumn="0" w:lastRowLastColumn="0"/>
              <w:rPr>
                <w:rFonts w:cs="Arial"/>
                <w:color w:val="002060"/>
              </w:rPr>
            </w:pPr>
            <w:r>
              <w:rPr>
                <w:rFonts w:cs="Arial"/>
                <w:color w:val="002060"/>
              </w:rPr>
              <w:t>General Principles</w:t>
            </w:r>
          </w:p>
        </w:tc>
        <w:tc>
          <w:tcPr>
            <w:tcW w:w="1218" w:type="dxa"/>
          </w:tcPr>
          <w:p w14:paraId="1DBEA2D0" w14:textId="27B3CDDE" w:rsidR="007A51B0" w:rsidRDefault="00A75669" w:rsidP="007A51B0">
            <w:pPr>
              <w:jc w:val="center"/>
              <w:cnfStyle w:val="000000000000" w:firstRow="0" w:lastRow="0" w:firstColumn="0" w:lastColumn="0" w:oddVBand="0" w:evenVBand="0" w:oddHBand="0" w:evenHBand="0" w:firstRowFirstColumn="0" w:firstRowLastColumn="0" w:lastRowFirstColumn="0" w:lastRowLastColumn="0"/>
              <w:rPr>
                <w:rFonts w:cs="Arial"/>
                <w:color w:val="002060"/>
              </w:rPr>
            </w:pPr>
            <w:r>
              <w:rPr>
                <w:rFonts w:cs="Arial"/>
                <w:color w:val="002060"/>
              </w:rPr>
              <w:t>4</w:t>
            </w:r>
          </w:p>
          <w:p w14:paraId="1C8B6A4E" w14:textId="7D937A10" w:rsidR="007A51B0" w:rsidRDefault="007A51B0" w:rsidP="007A51B0">
            <w:pPr>
              <w:jc w:val="center"/>
              <w:cnfStyle w:val="000000000000" w:firstRow="0" w:lastRow="0" w:firstColumn="0" w:lastColumn="0" w:oddVBand="0" w:evenVBand="0" w:oddHBand="0" w:evenHBand="0" w:firstRowFirstColumn="0" w:firstRowLastColumn="0" w:lastRowFirstColumn="0" w:lastRowLastColumn="0"/>
              <w:rPr>
                <w:rFonts w:cs="Arial"/>
                <w:color w:val="002060"/>
              </w:rPr>
            </w:pPr>
          </w:p>
        </w:tc>
      </w:tr>
      <w:tr w:rsidR="007A51B0" w14:paraId="5CD18760" w14:textId="77777777" w:rsidTr="000345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2D134D6D" w14:textId="4485E8EB" w:rsidR="007A51B0" w:rsidRDefault="007A51B0" w:rsidP="0003452D">
            <w:pPr>
              <w:jc w:val="both"/>
              <w:rPr>
                <w:rFonts w:cs="Arial"/>
                <w:b w:val="0"/>
                <w:color w:val="002060"/>
              </w:rPr>
            </w:pPr>
            <w:r>
              <w:rPr>
                <w:rFonts w:cs="Arial"/>
                <w:b w:val="0"/>
                <w:color w:val="002060"/>
              </w:rPr>
              <w:t>4.</w:t>
            </w:r>
          </w:p>
        </w:tc>
        <w:tc>
          <w:tcPr>
            <w:tcW w:w="7225" w:type="dxa"/>
          </w:tcPr>
          <w:p w14:paraId="588E0CA3" w14:textId="1AFACD39" w:rsidR="007A51B0" w:rsidRDefault="007A51B0" w:rsidP="0003452D">
            <w:pPr>
              <w:jc w:val="both"/>
              <w:cnfStyle w:val="000000100000" w:firstRow="0" w:lastRow="0" w:firstColumn="0" w:lastColumn="0" w:oddVBand="0" w:evenVBand="0" w:oddHBand="1" w:evenHBand="0" w:firstRowFirstColumn="0" w:firstRowLastColumn="0" w:lastRowFirstColumn="0" w:lastRowLastColumn="0"/>
              <w:rPr>
                <w:rFonts w:cs="Arial"/>
                <w:color w:val="002060"/>
              </w:rPr>
            </w:pPr>
            <w:r>
              <w:rPr>
                <w:rFonts w:cs="Arial"/>
                <w:color w:val="002060"/>
              </w:rPr>
              <w:t>Responsibilities</w:t>
            </w:r>
          </w:p>
        </w:tc>
        <w:tc>
          <w:tcPr>
            <w:tcW w:w="1218" w:type="dxa"/>
          </w:tcPr>
          <w:p w14:paraId="43B93DCC" w14:textId="2372D74B" w:rsidR="007A51B0" w:rsidRDefault="00A75669" w:rsidP="007A51B0">
            <w:pPr>
              <w:jc w:val="center"/>
              <w:cnfStyle w:val="000000100000" w:firstRow="0" w:lastRow="0" w:firstColumn="0" w:lastColumn="0" w:oddVBand="0" w:evenVBand="0" w:oddHBand="1" w:evenHBand="0" w:firstRowFirstColumn="0" w:firstRowLastColumn="0" w:lastRowFirstColumn="0" w:lastRowLastColumn="0"/>
              <w:rPr>
                <w:rFonts w:cs="Arial"/>
                <w:color w:val="002060"/>
              </w:rPr>
            </w:pPr>
            <w:r>
              <w:rPr>
                <w:rFonts w:cs="Arial"/>
                <w:color w:val="002060"/>
              </w:rPr>
              <w:t>6</w:t>
            </w:r>
          </w:p>
          <w:p w14:paraId="5C87B256" w14:textId="5E35743D" w:rsidR="007A51B0" w:rsidRDefault="007A51B0" w:rsidP="007A51B0">
            <w:pPr>
              <w:jc w:val="center"/>
              <w:cnfStyle w:val="000000100000" w:firstRow="0" w:lastRow="0" w:firstColumn="0" w:lastColumn="0" w:oddVBand="0" w:evenVBand="0" w:oddHBand="1" w:evenHBand="0" w:firstRowFirstColumn="0" w:firstRowLastColumn="0" w:lastRowFirstColumn="0" w:lastRowLastColumn="0"/>
              <w:rPr>
                <w:rFonts w:cs="Arial"/>
                <w:color w:val="002060"/>
              </w:rPr>
            </w:pPr>
          </w:p>
        </w:tc>
      </w:tr>
      <w:tr w:rsidR="007A51B0" w14:paraId="49AABA72" w14:textId="77777777" w:rsidTr="0003452D">
        <w:tc>
          <w:tcPr>
            <w:cnfStyle w:val="001000000000" w:firstRow="0" w:lastRow="0" w:firstColumn="1" w:lastColumn="0" w:oddVBand="0" w:evenVBand="0" w:oddHBand="0" w:evenHBand="0" w:firstRowFirstColumn="0" w:firstRowLastColumn="0" w:lastRowFirstColumn="0" w:lastRowLastColumn="0"/>
            <w:tcW w:w="567" w:type="dxa"/>
          </w:tcPr>
          <w:p w14:paraId="5E423A1D" w14:textId="740FBA5D" w:rsidR="007A51B0" w:rsidRDefault="007A51B0" w:rsidP="0003452D">
            <w:pPr>
              <w:jc w:val="both"/>
              <w:rPr>
                <w:rFonts w:cs="Arial"/>
                <w:b w:val="0"/>
                <w:color w:val="002060"/>
              </w:rPr>
            </w:pPr>
            <w:r>
              <w:rPr>
                <w:rFonts w:cs="Arial"/>
                <w:b w:val="0"/>
                <w:color w:val="002060"/>
              </w:rPr>
              <w:t>5.</w:t>
            </w:r>
          </w:p>
        </w:tc>
        <w:tc>
          <w:tcPr>
            <w:tcW w:w="7225" w:type="dxa"/>
          </w:tcPr>
          <w:p w14:paraId="2DBC560F" w14:textId="3EEFA0C8" w:rsidR="007A51B0" w:rsidRDefault="007A51B0" w:rsidP="0003452D">
            <w:pPr>
              <w:jc w:val="both"/>
              <w:cnfStyle w:val="000000000000" w:firstRow="0" w:lastRow="0" w:firstColumn="0" w:lastColumn="0" w:oddVBand="0" w:evenVBand="0" w:oddHBand="0" w:evenHBand="0" w:firstRowFirstColumn="0" w:firstRowLastColumn="0" w:lastRowFirstColumn="0" w:lastRowLastColumn="0"/>
              <w:rPr>
                <w:rFonts w:cs="Arial"/>
                <w:color w:val="002060"/>
              </w:rPr>
            </w:pPr>
            <w:r>
              <w:rPr>
                <w:rFonts w:cs="Arial"/>
                <w:color w:val="002060"/>
              </w:rPr>
              <w:t>Informal Resolution</w:t>
            </w:r>
          </w:p>
        </w:tc>
        <w:tc>
          <w:tcPr>
            <w:tcW w:w="1218" w:type="dxa"/>
          </w:tcPr>
          <w:p w14:paraId="7111C75E" w14:textId="317DE4DD" w:rsidR="007A51B0" w:rsidRDefault="00A75669" w:rsidP="007A51B0">
            <w:pPr>
              <w:jc w:val="center"/>
              <w:cnfStyle w:val="000000000000" w:firstRow="0" w:lastRow="0" w:firstColumn="0" w:lastColumn="0" w:oddVBand="0" w:evenVBand="0" w:oddHBand="0" w:evenHBand="0" w:firstRowFirstColumn="0" w:firstRowLastColumn="0" w:lastRowFirstColumn="0" w:lastRowLastColumn="0"/>
              <w:rPr>
                <w:rFonts w:cs="Arial"/>
                <w:color w:val="002060"/>
              </w:rPr>
            </w:pPr>
            <w:r>
              <w:rPr>
                <w:rFonts w:cs="Arial"/>
                <w:color w:val="002060"/>
              </w:rPr>
              <w:t>7</w:t>
            </w:r>
          </w:p>
          <w:p w14:paraId="2D3E4A07" w14:textId="41EE6126" w:rsidR="007A51B0" w:rsidRDefault="007A51B0" w:rsidP="007A51B0">
            <w:pPr>
              <w:jc w:val="center"/>
              <w:cnfStyle w:val="000000000000" w:firstRow="0" w:lastRow="0" w:firstColumn="0" w:lastColumn="0" w:oddVBand="0" w:evenVBand="0" w:oddHBand="0" w:evenHBand="0" w:firstRowFirstColumn="0" w:firstRowLastColumn="0" w:lastRowFirstColumn="0" w:lastRowLastColumn="0"/>
              <w:rPr>
                <w:rFonts w:cs="Arial"/>
                <w:color w:val="002060"/>
              </w:rPr>
            </w:pPr>
          </w:p>
        </w:tc>
      </w:tr>
      <w:tr w:rsidR="007A51B0" w14:paraId="6209DAE8" w14:textId="77777777" w:rsidTr="000345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09CCA1A6" w14:textId="6B560E25" w:rsidR="007A51B0" w:rsidRDefault="007A51B0" w:rsidP="0003452D">
            <w:pPr>
              <w:jc w:val="both"/>
              <w:rPr>
                <w:rFonts w:cs="Arial"/>
                <w:b w:val="0"/>
                <w:color w:val="002060"/>
              </w:rPr>
            </w:pPr>
            <w:r>
              <w:rPr>
                <w:rFonts w:cs="Arial"/>
                <w:b w:val="0"/>
                <w:color w:val="002060"/>
              </w:rPr>
              <w:t>6.</w:t>
            </w:r>
          </w:p>
        </w:tc>
        <w:tc>
          <w:tcPr>
            <w:tcW w:w="7225" w:type="dxa"/>
          </w:tcPr>
          <w:p w14:paraId="0A621594" w14:textId="175E31CE" w:rsidR="007A51B0" w:rsidRDefault="007A51B0" w:rsidP="0003452D">
            <w:pPr>
              <w:jc w:val="both"/>
              <w:cnfStyle w:val="000000100000" w:firstRow="0" w:lastRow="0" w:firstColumn="0" w:lastColumn="0" w:oddVBand="0" w:evenVBand="0" w:oddHBand="1" w:evenHBand="0" w:firstRowFirstColumn="0" w:firstRowLastColumn="0" w:lastRowFirstColumn="0" w:lastRowLastColumn="0"/>
              <w:rPr>
                <w:rFonts w:cs="Arial"/>
                <w:color w:val="002060"/>
              </w:rPr>
            </w:pPr>
            <w:r>
              <w:rPr>
                <w:rFonts w:cs="Arial"/>
                <w:color w:val="002060"/>
              </w:rPr>
              <w:t>Formal Grievances</w:t>
            </w:r>
          </w:p>
        </w:tc>
        <w:tc>
          <w:tcPr>
            <w:tcW w:w="1218" w:type="dxa"/>
          </w:tcPr>
          <w:p w14:paraId="456A4A28" w14:textId="693E919D" w:rsidR="007A51B0" w:rsidRDefault="00944DD1" w:rsidP="007A51B0">
            <w:pPr>
              <w:jc w:val="center"/>
              <w:cnfStyle w:val="000000100000" w:firstRow="0" w:lastRow="0" w:firstColumn="0" w:lastColumn="0" w:oddVBand="0" w:evenVBand="0" w:oddHBand="1" w:evenHBand="0" w:firstRowFirstColumn="0" w:firstRowLastColumn="0" w:lastRowFirstColumn="0" w:lastRowLastColumn="0"/>
              <w:rPr>
                <w:rFonts w:cs="Arial"/>
                <w:color w:val="002060"/>
              </w:rPr>
            </w:pPr>
            <w:r>
              <w:rPr>
                <w:rFonts w:cs="Arial"/>
                <w:color w:val="002060"/>
              </w:rPr>
              <w:t>8</w:t>
            </w:r>
          </w:p>
          <w:p w14:paraId="6FE2920C" w14:textId="57146B6E" w:rsidR="007A51B0" w:rsidRDefault="007A51B0" w:rsidP="007A51B0">
            <w:pPr>
              <w:jc w:val="center"/>
              <w:cnfStyle w:val="000000100000" w:firstRow="0" w:lastRow="0" w:firstColumn="0" w:lastColumn="0" w:oddVBand="0" w:evenVBand="0" w:oddHBand="1" w:evenHBand="0" w:firstRowFirstColumn="0" w:firstRowLastColumn="0" w:lastRowFirstColumn="0" w:lastRowLastColumn="0"/>
              <w:rPr>
                <w:rFonts w:cs="Arial"/>
                <w:color w:val="002060"/>
              </w:rPr>
            </w:pPr>
          </w:p>
        </w:tc>
      </w:tr>
      <w:tr w:rsidR="007A51B0" w14:paraId="544F8C49" w14:textId="77777777" w:rsidTr="0003452D">
        <w:tc>
          <w:tcPr>
            <w:cnfStyle w:val="001000000000" w:firstRow="0" w:lastRow="0" w:firstColumn="1" w:lastColumn="0" w:oddVBand="0" w:evenVBand="0" w:oddHBand="0" w:evenHBand="0" w:firstRowFirstColumn="0" w:firstRowLastColumn="0" w:lastRowFirstColumn="0" w:lastRowLastColumn="0"/>
            <w:tcW w:w="567" w:type="dxa"/>
          </w:tcPr>
          <w:p w14:paraId="2F14A133" w14:textId="36721A31" w:rsidR="007A51B0" w:rsidRDefault="007A51B0" w:rsidP="0003452D">
            <w:pPr>
              <w:jc w:val="both"/>
              <w:rPr>
                <w:rFonts w:cs="Arial"/>
                <w:b w:val="0"/>
                <w:color w:val="002060"/>
              </w:rPr>
            </w:pPr>
            <w:r>
              <w:rPr>
                <w:rFonts w:cs="Arial"/>
                <w:b w:val="0"/>
                <w:color w:val="002060"/>
              </w:rPr>
              <w:t>7.</w:t>
            </w:r>
          </w:p>
        </w:tc>
        <w:tc>
          <w:tcPr>
            <w:tcW w:w="7225" w:type="dxa"/>
          </w:tcPr>
          <w:p w14:paraId="4578DCCC" w14:textId="49872CC8" w:rsidR="007A51B0" w:rsidRDefault="007A51B0" w:rsidP="0003452D">
            <w:pPr>
              <w:jc w:val="both"/>
              <w:cnfStyle w:val="000000000000" w:firstRow="0" w:lastRow="0" w:firstColumn="0" w:lastColumn="0" w:oddVBand="0" w:evenVBand="0" w:oddHBand="0" w:evenHBand="0" w:firstRowFirstColumn="0" w:firstRowLastColumn="0" w:lastRowFirstColumn="0" w:lastRowLastColumn="0"/>
              <w:rPr>
                <w:rFonts w:cs="Arial"/>
                <w:color w:val="002060"/>
              </w:rPr>
            </w:pPr>
            <w:r>
              <w:rPr>
                <w:rFonts w:cs="Arial"/>
                <w:color w:val="002060"/>
              </w:rPr>
              <w:t>Outcome of Investigation</w:t>
            </w:r>
          </w:p>
        </w:tc>
        <w:tc>
          <w:tcPr>
            <w:tcW w:w="1218" w:type="dxa"/>
          </w:tcPr>
          <w:p w14:paraId="69AFAEF5" w14:textId="35491020" w:rsidR="007A51B0" w:rsidRDefault="00944DD1" w:rsidP="007A51B0">
            <w:pPr>
              <w:jc w:val="center"/>
              <w:cnfStyle w:val="000000000000" w:firstRow="0" w:lastRow="0" w:firstColumn="0" w:lastColumn="0" w:oddVBand="0" w:evenVBand="0" w:oddHBand="0" w:evenHBand="0" w:firstRowFirstColumn="0" w:firstRowLastColumn="0" w:lastRowFirstColumn="0" w:lastRowLastColumn="0"/>
              <w:rPr>
                <w:rFonts w:cs="Arial"/>
                <w:color w:val="002060"/>
              </w:rPr>
            </w:pPr>
            <w:r>
              <w:rPr>
                <w:rFonts w:cs="Arial"/>
                <w:color w:val="002060"/>
              </w:rPr>
              <w:t>9</w:t>
            </w:r>
          </w:p>
          <w:p w14:paraId="48BB4B96" w14:textId="409D32B9" w:rsidR="007A51B0" w:rsidRDefault="007A51B0" w:rsidP="007A51B0">
            <w:pPr>
              <w:jc w:val="center"/>
              <w:cnfStyle w:val="000000000000" w:firstRow="0" w:lastRow="0" w:firstColumn="0" w:lastColumn="0" w:oddVBand="0" w:evenVBand="0" w:oddHBand="0" w:evenHBand="0" w:firstRowFirstColumn="0" w:firstRowLastColumn="0" w:lastRowFirstColumn="0" w:lastRowLastColumn="0"/>
              <w:rPr>
                <w:rFonts w:cs="Arial"/>
                <w:color w:val="002060"/>
              </w:rPr>
            </w:pPr>
          </w:p>
        </w:tc>
      </w:tr>
      <w:tr w:rsidR="007A51B0" w14:paraId="4173DB6F" w14:textId="77777777" w:rsidTr="000345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77F11F5B" w14:textId="3F2E626B" w:rsidR="007A51B0" w:rsidRDefault="007A51B0" w:rsidP="0003452D">
            <w:pPr>
              <w:jc w:val="both"/>
              <w:rPr>
                <w:rFonts w:cs="Arial"/>
                <w:b w:val="0"/>
                <w:color w:val="002060"/>
              </w:rPr>
            </w:pPr>
            <w:r>
              <w:rPr>
                <w:rFonts w:cs="Arial"/>
                <w:b w:val="0"/>
                <w:color w:val="002060"/>
              </w:rPr>
              <w:t>8.</w:t>
            </w:r>
          </w:p>
        </w:tc>
        <w:tc>
          <w:tcPr>
            <w:tcW w:w="7225" w:type="dxa"/>
          </w:tcPr>
          <w:p w14:paraId="784CCE5B" w14:textId="12557DAD" w:rsidR="007A51B0" w:rsidRDefault="007A51B0" w:rsidP="0003452D">
            <w:pPr>
              <w:jc w:val="both"/>
              <w:cnfStyle w:val="000000100000" w:firstRow="0" w:lastRow="0" w:firstColumn="0" w:lastColumn="0" w:oddVBand="0" w:evenVBand="0" w:oddHBand="1" w:evenHBand="0" w:firstRowFirstColumn="0" w:firstRowLastColumn="0" w:lastRowFirstColumn="0" w:lastRowLastColumn="0"/>
              <w:rPr>
                <w:rFonts w:cs="Arial"/>
                <w:color w:val="002060"/>
              </w:rPr>
            </w:pPr>
            <w:r>
              <w:rPr>
                <w:rFonts w:cs="Arial"/>
                <w:color w:val="002060"/>
              </w:rPr>
              <w:t>Formal Meeting</w:t>
            </w:r>
          </w:p>
        </w:tc>
        <w:tc>
          <w:tcPr>
            <w:tcW w:w="1218" w:type="dxa"/>
          </w:tcPr>
          <w:p w14:paraId="4231244A" w14:textId="03BE3318" w:rsidR="007A51B0" w:rsidRDefault="00944DD1" w:rsidP="007A51B0">
            <w:pPr>
              <w:jc w:val="center"/>
              <w:cnfStyle w:val="000000100000" w:firstRow="0" w:lastRow="0" w:firstColumn="0" w:lastColumn="0" w:oddVBand="0" w:evenVBand="0" w:oddHBand="1" w:evenHBand="0" w:firstRowFirstColumn="0" w:firstRowLastColumn="0" w:lastRowFirstColumn="0" w:lastRowLastColumn="0"/>
              <w:rPr>
                <w:rFonts w:cs="Arial"/>
                <w:color w:val="002060"/>
              </w:rPr>
            </w:pPr>
            <w:r>
              <w:rPr>
                <w:rFonts w:cs="Arial"/>
                <w:color w:val="002060"/>
              </w:rPr>
              <w:t>9</w:t>
            </w:r>
          </w:p>
          <w:p w14:paraId="35957345" w14:textId="250EC1E5" w:rsidR="007A51B0" w:rsidRDefault="007A51B0" w:rsidP="007A51B0">
            <w:pPr>
              <w:jc w:val="center"/>
              <w:cnfStyle w:val="000000100000" w:firstRow="0" w:lastRow="0" w:firstColumn="0" w:lastColumn="0" w:oddVBand="0" w:evenVBand="0" w:oddHBand="1" w:evenHBand="0" w:firstRowFirstColumn="0" w:firstRowLastColumn="0" w:lastRowFirstColumn="0" w:lastRowLastColumn="0"/>
              <w:rPr>
                <w:rFonts w:cs="Arial"/>
                <w:color w:val="002060"/>
              </w:rPr>
            </w:pPr>
          </w:p>
        </w:tc>
      </w:tr>
      <w:tr w:rsidR="007A51B0" w14:paraId="5D9A3571" w14:textId="77777777" w:rsidTr="0003452D">
        <w:tc>
          <w:tcPr>
            <w:cnfStyle w:val="001000000000" w:firstRow="0" w:lastRow="0" w:firstColumn="1" w:lastColumn="0" w:oddVBand="0" w:evenVBand="0" w:oddHBand="0" w:evenHBand="0" w:firstRowFirstColumn="0" w:firstRowLastColumn="0" w:lastRowFirstColumn="0" w:lastRowLastColumn="0"/>
            <w:tcW w:w="567" w:type="dxa"/>
          </w:tcPr>
          <w:p w14:paraId="07684DCD" w14:textId="7C0E3F26" w:rsidR="007A51B0" w:rsidRDefault="007A51B0" w:rsidP="0003452D">
            <w:pPr>
              <w:jc w:val="both"/>
              <w:rPr>
                <w:rFonts w:cs="Arial"/>
                <w:b w:val="0"/>
                <w:color w:val="002060"/>
              </w:rPr>
            </w:pPr>
            <w:r>
              <w:rPr>
                <w:rFonts w:cs="Arial"/>
                <w:b w:val="0"/>
                <w:color w:val="002060"/>
              </w:rPr>
              <w:t>9.</w:t>
            </w:r>
          </w:p>
        </w:tc>
        <w:tc>
          <w:tcPr>
            <w:tcW w:w="7225" w:type="dxa"/>
          </w:tcPr>
          <w:p w14:paraId="477D779B" w14:textId="19767A49" w:rsidR="007A51B0" w:rsidRDefault="007A51B0" w:rsidP="0003452D">
            <w:pPr>
              <w:jc w:val="both"/>
              <w:cnfStyle w:val="000000000000" w:firstRow="0" w:lastRow="0" w:firstColumn="0" w:lastColumn="0" w:oddVBand="0" w:evenVBand="0" w:oddHBand="0" w:evenHBand="0" w:firstRowFirstColumn="0" w:firstRowLastColumn="0" w:lastRowFirstColumn="0" w:lastRowLastColumn="0"/>
              <w:rPr>
                <w:rFonts w:cs="Arial"/>
                <w:color w:val="002060"/>
              </w:rPr>
            </w:pPr>
            <w:r>
              <w:rPr>
                <w:rFonts w:cs="Arial"/>
                <w:color w:val="002060"/>
              </w:rPr>
              <w:t>Formal Hearing</w:t>
            </w:r>
          </w:p>
        </w:tc>
        <w:tc>
          <w:tcPr>
            <w:tcW w:w="1218" w:type="dxa"/>
          </w:tcPr>
          <w:p w14:paraId="5E337256" w14:textId="06AC2F33" w:rsidR="007A51B0" w:rsidRDefault="00944DD1" w:rsidP="007A51B0">
            <w:pPr>
              <w:jc w:val="center"/>
              <w:cnfStyle w:val="000000000000" w:firstRow="0" w:lastRow="0" w:firstColumn="0" w:lastColumn="0" w:oddVBand="0" w:evenVBand="0" w:oddHBand="0" w:evenHBand="0" w:firstRowFirstColumn="0" w:firstRowLastColumn="0" w:lastRowFirstColumn="0" w:lastRowLastColumn="0"/>
              <w:rPr>
                <w:rFonts w:cs="Arial"/>
                <w:color w:val="002060"/>
              </w:rPr>
            </w:pPr>
            <w:r>
              <w:rPr>
                <w:rFonts w:cs="Arial"/>
                <w:color w:val="002060"/>
              </w:rPr>
              <w:t>10</w:t>
            </w:r>
          </w:p>
          <w:p w14:paraId="33624FC0" w14:textId="565035F9" w:rsidR="007A51B0" w:rsidRDefault="007A51B0" w:rsidP="007A51B0">
            <w:pPr>
              <w:jc w:val="center"/>
              <w:cnfStyle w:val="000000000000" w:firstRow="0" w:lastRow="0" w:firstColumn="0" w:lastColumn="0" w:oddVBand="0" w:evenVBand="0" w:oddHBand="0" w:evenHBand="0" w:firstRowFirstColumn="0" w:firstRowLastColumn="0" w:lastRowFirstColumn="0" w:lastRowLastColumn="0"/>
              <w:rPr>
                <w:rFonts w:cs="Arial"/>
                <w:color w:val="002060"/>
              </w:rPr>
            </w:pPr>
          </w:p>
        </w:tc>
      </w:tr>
      <w:tr w:rsidR="007A51B0" w14:paraId="4F022BAE" w14:textId="77777777" w:rsidTr="000345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64D90A06" w14:textId="630901E4" w:rsidR="007A51B0" w:rsidRDefault="007A51B0" w:rsidP="0003452D">
            <w:pPr>
              <w:jc w:val="both"/>
              <w:rPr>
                <w:rFonts w:cs="Arial"/>
                <w:b w:val="0"/>
                <w:color w:val="002060"/>
              </w:rPr>
            </w:pPr>
            <w:r>
              <w:rPr>
                <w:rFonts w:cs="Arial"/>
                <w:b w:val="0"/>
                <w:color w:val="002060"/>
              </w:rPr>
              <w:t>10.</w:t>
            </w:r>
          </w:p>
        </w:tc>
        <w:tc>
          <w:tcPr>
            <w:tcW w:w="7225" w:type="dxa"/>
          </w:tcPr>
          <w:p w14:paraId="7562713A" w14:textId="54122C4F" w:rsidR="007A51B0" w:rsidRDefault="007A51B0" w:rsidP="0003452D">
            <w:pPr>
              <w:jc w:val="both"/>
              <w:cnfStyle w:val="000000100000" w:firstRow="0" w:lastRow="0" w:firstColumn="0" w:lastColumn="0" w:oddVBand="0" w:evenVBand="0" w:oddHBand="1" w:evenHBand="0" w:firstRowFirstColumn="0" w:firstRowLastColumn="0" w:lastRowFirstColumn="0" w:lastRowLastColumn="0"/>
              <w:rPr>
                <w:rFonts w:cs="Arial"/>
                <w:color w:val="002060"/>
              </w:rPr>
            </w:pPr>
            <w:r>
              <w:rPr>
                <w:rFonts w:cs="Arial"/>
                <w:color w:val="002060"/>
              </w:rPr>
              <w:t>Panels</w:t>
            </w:r>
          </w:p>
        </w:tc>
        <w:tc>
          <w:tcPr>
            <w:tcW w:w="1218" w:type="dxa"/>
          </w:tcPr>
          <w:p w14:paraId="09A7D502" w14:textId="27462C75" w:rsidR="007A51B0" w:rsidRDefault="00944DD1" w:rsidP="007A51B0">
            <w:pPr>
              <w:jc w:val="center"/>
              <w:cnfStyle w:val="000000100000" w:firstRow="0" w:lastRow="0" w:firstColumn="0" w:lastColumn="0" w:oddVBand="0" w:evenVBand="0" w:oddHBand="1" w:evenHBand="0" w:firstRowFirstColumn="0" w:firstRowLastColumn="0" w:lastRowFirstColumn="0" w:lastRowLastColumn="0"/>
              <w:rPr>
                <w:rFonts w:cs="Arial"/>
                <w:color w:val="002060"/>
              </w:rPr>
            </w:pPr>
            <w:r>
              <w:rPr>
                <w:rFonts w:cs="Arial"/>
                <w:color w:val="002060"/>
              </w:rPr>
              <w:t>11</w:t>
            </w:r>
          </w:p>
          <w:p w14:paraId="5C9EB13C" w14:textId="2087828B" w:rsidR="007A51B0" w:rsidRDefault="007A51B0" w:rsidP="007A51B0">
            <w:pPr>
              <w:jc w:val="center"/>
              <w:cnfStyle w:val="000000100000" w:firstRow="0" w:lastRow="0" w:firstColumn="0" w:lastColumn="0" w:oddVBand="0" w:evenVBand="0" w:oddHBand="1" w:evenHBand="0" w:firstRowFirstColumn="0" w:firstRowLastColumn="0" w:lastRowFirstColumn="0" w:lastRowLastColumn="0"/>
              <w:rPr>
                <w:rFonts w:cs="Arial"/>
                <w:color w:val="002060"/>
              </w:rPr>
            </w:pPr>
          </w:p>
        </w:tc>
      </w:tr>
      <w:tr w:rsidR="007A51B0" w14:paraId="309DF3EA" w14:textId="77777777" w:rsidTr="0003452D">
        <w:tc>
          <w:tcPr>
            <w:cnfStyle w:val="001000000000" w:firstRow="0" w:lastRow="0" w:firstColumn="1" w:lastColumn="0" w:oddVBand="0" w:evenVBand="0" w:oddHBand="0" w:evenHBand="0" w:firstRowFirstColumn="0" w:firstRowLastColumn="0" w:lastRowFirstColumn="0" w:lastRowLastColumn="0"/>
            <w:tcW w:w="567" w:type="dxa"/>
          </w:tcPr>
          <w:p w14:paraId="1923C707" w14:textId="429BD814" w:rsidR="007A51B0" w:rsidRDefault="007A51B0" w:rsidP="0003452D">
            <w:pPr>
              <w:jc w:val="both"/>
              <w:rPr>
                <w:rFonts w:cs="Arial"/>
                <w:b w:val="0"/>
                <w:color w:val="002060"/>
              </w:rPr>
            </w:pPr>
            <w:r>
              <w:rPr>
                <w:rFonts w:cs="Arial"/>
                <w:b w:val="0"/>
                <w:color w:val="002060"/>
              </w:rPr>
              <w:t>11.</w:t>
            </w:r>
          </w:p>
        </w:tc>
        <w:tc>
          <w:tcPr>
            <w:tcW w:w="7225" w:type="dxa"/>
          </w:tcPr>
          <w:p w14:paraId="0C970FBE" w14:textId="501E8EF9" w:rsidR="007A51B0" w:rsidRDefault="007A51B0" w:rsidP="0003452D">
            <w:pPr>
              <w:jc w:val="both"/>
              <w:cnfStyle w:val="000000000000" w:firstRow="0" w:lastRow="0" w:firstColumn="0" w:lastColumn="0" w:oddVBand="0" w:evenVBand="0" w:oddHBand="0" w:evenHBand="0" w:firstRowFirstColumn="0" w:firstRowLastColumn="0" w:lastRowFirstColumn="0" w:lastRowLastColumn="0"/>
              <w:rPr>
                <w:rFonts w:cs="Arial"/>
                <w:color w:val="002060"/>
              </w:rPr>
            </w:pPr>
            <w:r>
              <w:rPr>
                <w:rFonts w:cs="Arial"/>
                <w:color w:val="002060"/>
              </w:rPr>
              <w:t>Appeals</w:t>
            </w:r>
          </w:p>
        </w:tc>
        <w:tc>
          <w:tcPr>
            <w:tcW w:w="1218" w:type="dxa"/>
          </w:tcPr>
          <w:p w14:paraId="04EE37FA" w14:textId="02D1BB5C" w:rsidR="007A51B0" w:rsidRDefault="00944DD1" w:rsidP="007A51B0">
            <w:pPr>
              <w:jc w:val="center"/>
              <w:cnfStyle w:val="000000000000" w:firstRow="0" w:lastRow="0" w:firstColumn="0" w:lastColumn="0" w:oddVBand="0" w:evenVBand="0" w:oddHBand="0" w:evenHBand="0" w:firstRowFirstColumn="0" w:firstRowLastColumn="0" w:lastRowFirstColumn="0" w:lastRowLastColumn="0"/>
              <w:rPr>
                <w:rFonts w:cs="Arial"/>
                <w:color w:val="002060"/>
              </w:rPr>
            </w:pPr>
            <w:r>
              <w:rPr>
                <w:rFonts w:cs="Arial"/>
                <w:color w:val="002060"/>
              </w:rPr>
              <w:t>12</w:t>
            </w:r>
          </w:p>
          <w:p w14:paraId="1A43A858" w14:textId="4A9D05A4" w:rsidR="007A51B0" w:rsidRDefault="007A51B0" w:rsidP="007A51B0">
            <w:pPr>
              <w:jc w:val="center"/>
              <w:cnfStyle w:val="000000000000" w:firstRow="0" w:lastRow="0" w:firstColumn="0" w:lastColumn="0" w:oddVBand="0" w:evenVBand="0" w:oddHBand="0" w:evenHBand="0" w:firstRowFirstColumn="0" w:firstRowLastColumn="0" w:lastRowFirstColumn="0" w:lastRowLastColumn="0"/>
              <w:rPr>
                <w:rFonts w:cs="Arial"/>
                <w:color w:val="002060"/>
              </w:rPr>
            </w:pPr>
          </w:p>
        </w:tc>
      </w:tr>
      <w:tr w:rsidR="007A51B0" w14:paraId="0D529258" w14:textId="77777777" w:rsidTr="000345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7C9723FB" w14:textId="27067500" w:rsidR="007A51B0" w:rsidRDefault="007A51B0" w:rsidP="0003452D">
            <w:pPr>
              <w:jc w:val="both"/>
              <w:rPr>
                <w:rFonts w:cs="Arial"/>
                <w:b w:val="0"/>
                <w:color w:val="002060"/>
              </w:rPr>
            </w:pPr>
            <w:r>
              <w:rPr>
                <w:rFonts w:cs="Arial"/>
                <w:b w:val="0"/>
                <w:color w:val="002060"/>
              </w:rPr>
              <w:t>12.</w:t>
            </w:r>
          </w:p>
        </w:tc>
        <w:tc>
          <w:tcPr>
            <w:tcW w:w="7225" w:type="dxa"/>
          </w:tcPr>
          <w:p w14:paraId="4D4C409B" w14:textId="5D8A48F2" w:rsidR="007A51B0" w:rsidRDefault="007A51B0" w:rsidP="007A51B0">
            <w:pPr>
              <w:ind w:left="0" w:firstLine="0"/>
              <w:jc w:val="both"/>
              <w:cnfStyle w:val="000000100000" w:firstRow="0" w:lastRow="0" w:firstColumn="0" w:lastColumn="0" w:oddVBand="0" w:evenVBand="0" w:oddHBand="1" w:evenHBand="0" w:firstRowFirstColumn="0" w:firstRowLastColumn="0" w:lastRowFirstColumn="0" w:lastRowLastColumn="0"/>
              <w:rPr>
                <w:rFonts w:cs="Arial"/>
                <w:color w:val="002060"/>
              </w:rPr>
            </w:pPr>
            <w:r>
              <w:rPr>
                <w:rFonts w:cs="Arial"/>
                <w:color w:val="002060"/>
              </w:rPr>
              <w:t>Attendance at Meetings and/or Hearings</w:t>
            </w:r>
          </w:p>
        </w:tc>
        <w:tc>
          <w:tcPr>
            <w:tcW w:w="1218" w:type="dxa"/>
          </w:tcPr>
          <w:p w14:paraId="3AF47CE0" w14:textId="0FC34970" w:rsidR="007A51B0" w:rsidRDefault="00944DD1" w:rsidP="007A51B0">
            <w:pPr>
              <w:jc w:val="center"/>
              <w:cnfStyle w:val="000000100000" w:firstRow="0" w:lastRow="0" w:firstColumn="0" w:lastColumn="0" w:oddVBand="0" w:evenVBand="0" w:oddHBand="1" w:evenHBand="0" w:firstRowFirstColumn="0" w:firstRowLastColumn="0" w:lastRowFirstColumn="0" w:lastRowLastColumn="0"/>
              <w:rPr>
                <w:rFonts w:cs="Arial"/>
                <w:color w:val="002060"/>
              </w:rPr>
            </w:pPr>
            <w:r>
              <w:rPr>
                <w:rFonts w:cs="Arial"/>
                <w:color w:val="002060"/>
              </w:rPr>
              <w:t>13</w:t>
            </w:r>
          </w:p>
          <w:p w14:paraId="01574DDC" w14:textId="26D45603" w:rsidR="007A51B0" w:rsidRDefault="007A51B0" w:rsidP="007A51B0">
            <w:pPr>
              <w:jc w:val="center"/>
              <w:cnfStyle w:val="000000100000" w:firstRow="0" w:lastRow="0" w:firstColumn="0" w:lastColumn="0" w:oddVBand="0" w:evenVBand="0" w:oddHBand="1" w:evenHBand="0" w:firstRowFirstColumn="0" w:firstRowLastColumn="0" w:lastRowFirstColumn="0" w:lastRowLastColumn="0"/>
              <w:rPr>
                <w:rFonts w:cs="Arial"/>
                <w:color w:val="002060"/>
              </w:rPr>
            </w:pPr>
          </w:p>
        </w:tc>
      </w:tr>
      <w:tr w:rsidR="007A51B0" w14:paraId="3543444C" w14:textId="77777777" w:rsidTr="0003452D">
        <w:tc>
          <w:tcPr>
            <w:cnfStyle w:val="001000000000" w:firstRow="0" w:lastRow="0" w:firstColumn="1" w:lastColumn="0" w:oddVBand="0" w:evenVBand="0" w:oddHBand="0" w:evenHBand="0" w:firstRowFirstColumn="0" w:firstRowLastColumn="0" w:lastRowFirstColumn="0" w:lastRowLastColumn="0"/>
            <w:tcW w:w="567" w:type="dxa"/>
          </w:tcPr>
          <w:p w14:paraId="47EBE726" w14:textId="7D09F7EF" w:rsidR="007A51B0" w:rsidRDefault="007A51B0" w:rsidP="0003452D">
            <w:pPr>
              <w:jc w:val="both"/>
              <w:rPr>
                <w:rFonts w:cs="Arial"/>
                <w:b w:val="0"/>
                <w:color w:val="002060"/>
              </w:rPr>
            </w:pPr>
            <w:r>
              <w:rPr>
                <w:rFonts w:cs="Arial"/>
                <w:b w:val="0"/>
                <w:color w:val="002060"/>
              </w:rPr>
              <w:t>13.</w:t>
            </w:r>
          </w:p>
        </w:tc>
        <w:tc>
          <w:tcPr>
            <w:tcW w:w="7225" w:type="dxa"/>
          </w:tcPr>
          <w:p w14:paraId="400F6C74" w14:textId="2271EF6E" w:rsidR="007A51B0" w:rsidRDefault="007A51B0" w:rsidP="007A51B0">
            <w:pPr>
              <w:jc w:val="both"/>
              <w:cnfStyle w:val="000000000000" w:firstRow="0" w:lastRow="0" w:firstColumn="0" w:lastColumn="0" w:oddVBand="0" w:evenVBand="0" w:oddHBand="0" w:evenHBand="0" w:firstRowFirstColumn="0" w:firstRowLastColumn="0" w:lastRowFirstColumn="0" w:lastRowLastColumn="0"/>
              <w:rPr>
                <w:rFonts w:cs="Arial"/>
                <w:color w:val="002060"/>
              </w:rPr>
            </w:pPr>
            <w:r>
              <w:rPr>
                <w:rFonts w:cs="Arial"/>
                <w:color w:val="002060"/>
              </w:rPr>
              <w:t>Discipline</w:t>
            </w:r>
          </w:p>
        </w:tc>
        <w:tc>
          <w:tcPr>
            <w:tcW w:w="1218" w:type="dxa"/>
          </w:tcPr>
          <w:p w14:paraId="4A2D382C" w14:textId="28EB9879" w:rsidR="007A51B0" w:rsidRDefault="00944DD1" w:rsidP="007A51B0">
            <w:pPr>
              <w:jc w:val="center"/>
              <w:cnfStyle w:val="000000000000" w:firstRow="0" w:lastRow="0" w:firstColumn="0" w:lastColumn="0" w:oddVBand="0" w:evenVBand="0" w:oddHBand="0" w:evenHBand="0" w:firstRowFirstColumn="0" w:firstRowLastColumn="0" w:lastRowFirstColumn="0" w:lastRowLastColumn="0"/>
              <w:rPr>
                <w:rFonts w:cs="Arial"/>
                <w:color w:val="002060"/>
              </w:rPr>
            </w:pPr>
            <w:r>
              <w:rPr>
                <w:rFonts w:cs="Arial"/>
                <w:color w:val="002060"/>
              </w:rPr>
              <w:t>13</w:t>
            </w:r>
          </w:p>
          <w:p w14:paraId="2AC07B34" w14:textId="69E67BEE" w:rsidR="007A51B0" w:rsidRDefault="007A51B0" w:rsidP="007A51B0">
            <w:pPr>
              <w:jc w:val="center"/>
              <w:cnfStyle w:val="000000000000" w:firstRow="0" w:lastRow="0" w:firstColumn="0" w:lastColumn="0" w:oddVBand="0" w:evenVBand="0" w:oddHBand="0" w:evenHBand="0" w:firstRowFirstColumn="0" w:firstRowLastColumn="0" w:lastRowFirstColumn="0" w:lastRowLastColumn="0"/>
              <w:rPr>
                <w:rFonts w:cs="Arial"/>
                <w:color w:val="002060"/>
              </w:rPr>
            </w:pPr>
          </w:p>
        </w:tc>
      </w:tr>
      <w:tr w:rsidR="007A51B0" w14:paraId="5E63F579" w14:textId="77777777" w:rsidTr="000345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502E44D8" w14:textId="20D41C65" w:rsidR="007A51B0" w:rsidRDefault="007A51B0" w:rsidP="0003452D">
            <w:pPr>
              <w:jc w:val="both"/>
              <w:rPr>
                <w:rFonts w:cs="Arial"/>
                <w:b w:val="0"/>
                <w:color w:val="002060"/>
              </w:rPr>
            </w:pPr>
            <w:r>
              <w:rPr>
                <w:rFonts w:cs="Arial"/>
                <w:b w:val="0"/>
                <w:color w:val="002060"/>
              </w:rPr>
              <w:t>14.</w:t>
            </w:r>
          </w:p>
        </w:tc>
        <w:tc>
          <w:tcPr>
            <w:tcW w:w="7225" w:type="dxa"/>
          </w:tcPr>
          <w:p w14:paraId="1A13FFCB" w14:textId="256403B7" w:rsidR="007A51B0" w:rsidRDefault="007A51B0" w:rsidP="007A51B0">
            <w:pPr>
              <w:jc w:val="both"/>
              <w:cnfStyle w:val="000000100000" w:firstRow="0" w:lastRow="0" w:firstColumn="0" w:lastColumn="0" w:oddVBand="0" w:evenVBand="0" w:oddHBand="1" w:evenHBand="0" w:firstRowFirstColumn="0" w:firstRowLastColumn="0" w:lastRowFirstColumn="0" w:lastRowLastColumn="0"/>
              <w:rPr>
                <w:rFonts w:cs="Arial"/>
                <w:color w:val="002060"/>
              </w:rPr>
            </w:pPr>
            <w:r>
              <w:rPr>
                <w:rFonts w:cs="Arial"/>
                <w:color w:val="002060"/>
              </w:rPr>
              <w:t>Equality and Diversity</w:t>
            </w:r>
          </w:p>
        </w:tc>
        <w:tc>
          <w:tcPr>
            <w:tcW w:w="1218" w:type="dxa"/>
          </w:tcPr>
          <w:p w14:paraId="20BDD6B2" w14:textId="1F1C485C" w:rsidR="007A51B0" w:rsidRDefault="004738A7" w:rsidP="007A51B0">
            <w:pPr>
              <w:jc w:val="center"/>
              <w:cnfStyle w:val="000000100000" w:firstRow="0" w:lastRow="0" w:firstColumn="0" w:lastColumn="0" w:oddVBand="0" w:evenVBand="0" w:oddHBand="1" w:evenHBand="0" w:firstRowFirstColumn="0" w:firstRowLastColumn="0" w:lastRowFirstColumn="0" w:lastRowLastColumn="0"/>
              <w:rPr>
                <w:rFonts w:cs="Arial"/>
                <w:color w:val="002060"/>
              </w:rPr>
            </w:pPr>
            <w:r>
              <w:rPr>
                <w:rFonts w:cs="Arial"/>
                <w:color w:val="002060"/>
              </w:rPr>
              <w:t>14</w:t>
            </w:r>
          </w:p>
          <w:p w14:paraId="0C48C2C0" w14:textId="575987DC" w:rsidR="007A51B0" w:rsidRDefault="007A51B0" w:rsidP="007A51B0">
            <w:pPr>
              <w:jc w:val="center"/>
              <w:cnfStyle w:val="000000100000" w:firstRow="0" w:lastRow="0" w:firstColumn="0" w:lastColumn="0" w:oddVBand="0" w:evenVBand="0" w:oddHBand="1" w:evenHBand="0" w:firstRowFirstColumn="0" w:firstRowLastColumn="0" w:lastRowFirstColumn="0" w:lastRowLastColumn="0"/>
              <w:rPr>
                <w:rFonts w:cs="Arial"/>
                <w:color w:val="002060"/>
              </w:rPr>
            </w:pPr>
          </w:p>
        </w:tc>
      </w:tr>
      <w:tr w:rsidR="007A51B0" w14:paraId="3162E22A" w14:textId="77777777" w:rsidTr="0003452D">
        <w:tc>
          <w:tcPr>
            <w:cnfStyle w:val="001000000000" w:firstRow="0" w:lastRow="0" w:firstColumn="1" w:lastColumn="0" w:oddVBand="0" w:evenVBand="0" w:oddHBand="0" w:evenHBand="0" w:firstRowFirstColumn="0" w:firstRowLastColumn="0" w:lastRowFirstColumn="0" w:lastRowLastColumn="0"/>
            <w:tcW w:w="567" w:type="dxa"/>
          </w:tcPr>
          <w:p w14:paraId="1D2A1228" w14:textId="38489455" w:rsidR="007A51B0" w:rsidRDefault="007A51B0" w:rsidP="0003452D">
            <w:pPr>
              <w:jc w:val="both"/>
              <w:rPr>
                <w:rFonts w:cs="Arial"/>
                <w:b w:val="0"/>
                <w:color w:val="002060"/>
              </w:rPr>
            </w:pPr>
            <w:r>
              <w:rPr>
                <w:rFonts w:cs="Arial"/>
                <w:b w:val="0"/>
                <w:color w:val="002060"/>
              </w:rPr>
              <w:t>15.</w:t>
            </w:r>
          </w:p>
        </w:tc>
        <w:tc>
          <w:tcPr>
            <w:tcW w:w="7225" w:type="dxa"/>
          </w:tcPr>
          <w:p w14:paraId="72074479" w14:textId="301FB251" w:rsidR="007A51B0" w:rsidRDefault="007A51B0" w:rsidP="007A51B0">
            <w:pPr>
              <w:jc w:val="both"/>
              <w:cnfStyle w:val="000000000000" w:firstRow="0" w:lastRow="0" w:firstColumn="0" w:lastColumn="0" w:oddVBand="0" w:evenVBand="0" w:oddHBand="0" w:evenHBand="0" w:firstRowFirstColumn="0" w:firstRowLastColumn="0" w:lastRowFirstColumn="0" w:lastRowLastColumn="0"/>
              <w:rPr>
                <w:rFonts w:cs="Arial"/>
                <w:color w:val="002060"/>
              </w:rPr>
            </w:pPr>
            <w:r>
              <w:rPr>
                <w:rFonts w:cs="Arial"/>
                <w:color w:val="002060"/>
              </w:rPr>
              <w:t>Equality Impact Assessment</w:t>
            </w:r>
          </w:p>
        </w:tc>
        <w:tc>
          <w:tcPr>
            <w:tcW w:w="1218" w:type="dxa"/>
          </w:tcPr>
          <w:p w14:paraId="3DB67704" w14:textId="7951891A" w:rsidR="007A51B0" w:rsidRDefault="00944DD1" w:rsidP="007A51B0">
            <w:pPr>
              <w:jc w:val="center"/>
              <w:cnfStyle w:val="000000000000" w:firstRow="0" w:lastRow="0" w:firstColumn="0" w:lastColumn="0" w:oddVBand="0" w:evenVBand="0" w:oddHBand="0" w:evenHBand="0" w:firstRowFirstColumn="0" w:firstRowLastColumn="0" w:lastRowFirstColumn="0" w:lastRowLastColumn="0"/>
              <w:rPr>
                <w:rFonts w:cs="Arial"/>
                <w:color w:val="002060"/>
              </w:rPr>
            </w:pPr>
            <w:r>
              <w:rPr>
                <w:rFonts w:cs="Arial"/>
                <w:color w:val="002060"/>
              </w:rPr>
              <w:t>14</w:t>
            </w:r>
          </w:p>
          <w:p w14:paraId="1BDABBCA" w14:textId="3DDF61C4" w:rsidR="007A51B0" w:rsidRDefault="007A51B0" w:rsidP="007A51B0">
            <w:pPr>
              <w:jc w:val="center"/>
              <w:cnfStyle w:val="000000000000" w:firstRow="0" w:lastRow="0" w:firstColumn="0" w:lastColumn="0" w:oddVBand="0" w:evenVBand="0" w:oddHBand="0" w:evenHBand="0" w:firstRowFirstColumn="0" w:firstRowLastColumn="0" w:lastRowFirstColumn="0" w:lastRowLastColumn="0"/>
              <w:rPr>
                <w:rFonts w:cs="Arial"/>
                <w:color w:val="002060"/>
              </w:rPr>
            </w:pPr>
          </w:p>
        </w:tc>
      </w:tr>
      <w:tr w:rsidR="007A51B0" w14:paraId="7FD4DCDE" w14:textId="77777777" w:rsidTr="000345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746D5B0A" w14:textId="337659E5" w:rsidR="007A51B0" w:rsidRDefault="007A51B0" w:rsidP="0003452D">
            <w:pPr>
              <w:jc w:val="both"/>
              <w:rPr>
                <w:rFonts w:cs="Arial"/>
                <w:b w:val="0"/>
                <w:color w:val="002060"/>
              </w:rPr>
            </w:pPr>
            <w:r>
              <w:rPr>
                <w:rFonts w:cs="Arial"/>
                <w:b w:val="0"/>
                <w:color w:val="002060"/>
              </w:rPr>
              <w:t>16.</w:t>
            </w:r>
          </w:p>
        </w:tc>
        <w:tc>
          <w:tcPr>
            <w:tcW w:w="7225" w:type="dxa"/>
          </w:tcPr>
          <w:p w14:paraId="224A8A91" w14:textId="13A53794" w:rsidR="007A51B0" w:rsidRDefault="007A51B0" w:rsidP="007A51B0">
            <w:pPr>
              <w:jc w:val="both"/>
              <w:cnfStyle w:val="000000100000" w:firstRow="0" w:lastRow="0" w:firstColumn="0" w:lastColumn="0" w:oddVBand="0" w:evenVBand="0" w:oddHBand="1" w:evenHBand="0" w:firstRowFirstColumn="0" w:firstRowLastColumn="0" w:lastRowFirstColumn="0" w:lastRowLastColumn="0"/>
              <w:rPr>
                <w:rFonts w:cs="Arial"/>
                <w:color w:val="002060"/>
              </w:rPr>
            </w:pPr>
            <w:r>
              <w:rPr>
                <w:rFonts w:cs="Arial"/>
                <w:color w:val="002060"/>
              </w:rPr>
              <w:t>Revision or Termination of this Policy and Procedures</w:t>
            </w:r>
          </w:p>
        </w:tc>
        <w:tc>
          <w:tcPr>
            <w:tcW w:w="1218" w:type="dxa"/>
          </w:tcPr>
          <w:p w14:paraId="2CDCFDB1" w14:textId="1743BBAE" w:rsidR="007A51B0" w:rsidRDefault="00944DD1" w:rsidP="007A51B0">
            <w:pPr>
              <w:jc w:val="center"/>
              <w:cnfStyle w:val="000000100000" w:firstRow="0" w:lastRow="0" w:firstColumn="0" w:lastColumn="0" w:oddVBand="0" w:evenVBand="0" w:oddHBand="1" w:evenHBand="0" w:firstRowFirstColumn="0" w:firstRowLastColumn="0" w:lastRowFirstColumn="0" w:lastRowLastColumn="0"/>
              <w:rPr>
                <w:rFonts w:cs="Arial"/>
                <w:color w:val="002060"/>
              </w:rPr>
            </w:pPr>
            <w:r>
              <w:rPr>
                <w:rFonts w:cs="Arial"/>
                <w:color w:val="002060"/>
              </w:rPr>
              <w:t>14</w:t>
            </w:r>
          </w:p>
          <w:p w14:paraId="20B2A0F0" w14:textId="7B349FA2" w:rsidR="007A51B0" w:rsidRDefault="007A51B0" w:rsidP="007A51B0">
            <w:pPr>
              <w:jc w:val="center"/>
              <w:cnfStyle w:val="000000100000" w:firstRow="0" w:lastRow="0" w:firstColumn="0" w:lastColumn="0" w:oddVBand="0" w:evenVBand="0" w:oddHBand="1" w:evenHBand="0" w:firstRowFirstColumn="0" w:firstRowLastColumn="0" w:lastRowFirstColumn="0" w:lastRowLastColumn="0"/>
              <w:rPr>
                <w:rFonts w:cs="Arial"/>
                <w:color w:val="002060"/>
              </w:rPr>
            </w:pPr>
          </w:p>
        </w:tc>
      </w:tr>
      <w:tr w:rsidR="007A51B0" w14:paraId="70D15D98" w14:textId="77777777" w:rsidTr="0003452D">
        <w:tc>
          <w:tcPr>
            <w:cnfStyle w:val="001000000000" w:firstRow="0" w:lastRow="0" w:firstColumn="1" w:lastColumn="0" w:oddVBand="0" w:evenVBand="0" w:oddHBand="0" w:evenHBand="0" w:firstRowFirstColumn="0" w:firstRowLastColumn="0" w:lastRowFirstColumn="0" w:lastRowLastColumn="0"/>
            <w:tcW w:w="567" w:type="dxa"/>
          </w:tcPr>
          <w:p w14:paraId="1F320AAE" w14:textId="4733CA8A" w:rsidR="007A51B0" w:rsidRDefault="007A51B0" w:rsidP="0003452D">
            <w:pPr>
              <w:jc w:val="both"/>
              <w:rPr>
                <w:rFonts w:cs="Arial"/>
                <w:b w:val="0"/>
                <w:color w:val="002060"/>
              </w:rPr>
            </w:pPr>
          </w:p>
        </w:tc>
        <w:tc>
          <w:tcPr>
            <w:tcW w:w="7225" w:type="dxa"/>
          </w:tcPr>
          <w:p w14:paraId="5350CAD9" w14:textId="62AA5F4B" w:rsidR="007A51B0" w:rsidRDefault="007A51B0" w:rsidP="007A51B0">
            <w:pPr>
              <w:jc w:val="both"/>
              <w:cnfStyle w:val="000000000000" w:firstRow="0" w:lastRow="0" w:firstColumn="0" w:lastColumn="0" w:oddVBand="0" w:evenVBand="0" w:oddHBand="0" w:evenHBand="0" w:firstRowFirstColumn="0" w:firstRowLastColumn="0" w:lastRowFirstColumn="0" w:lastRowLastColumn="0"/>
              <w:rPr>
                <w:rFonts w:cs="Arial"/>
                <w:color w:val="002060"/>
              </w:rPr>
            </w:pPr>
            <w:r>
              <w:rPr>
                <w:rFonts w:cs="Arial"/>
                <w:color w:val="002060"/>
              </w:rPr>
              <w:t>Appendix 1 - Formal Grievance Checklist</w:t>
            </w:r>
            <w:r w:rsidR="004738A7">
              <w:rPr>
                <w:rFonts w:cs="Arial"/>
                <w:color w:val="002060"/>
              </w:rPr>
              <w:t xml:space="preserve"> and Conduct of Hearings</w:t>
            </w:r>
          </w:p>
          <w:p w14:paraId="5DD06C6E" w14:textId="3AD332CE" w:rsidR="007A51B0" w:rsidRDefault="007A51B0" w:rsidP="007A51B0">
            <w:pPr>
              <w:jc w:val="both"/>
              <w:cnfStyle w:val="000000000000" w:firstRow="0" w:lastRow="0" w:firstColumn="0" w:lastColumn="0" w:oddVBand="0" w:evenVBand="0" w:oddHBand="0" w:evenHBand="0" w:firstRowFirstColumn="0" w:firstRowLastColumn="0" w:lastRowFirstColumn="0" w:lastRowLastColumn="0"/>
              <w:rPr>
                <w:rFonts w:cs="Arial"/>
                <w:color w:val="002060"/>
              </w:rPr>
            </w:pPr>
          </w:p>
        </w:tc>
        <w:tc>
          <w:tcPr>
            <w:tcW w:w="1218" w:type="dxa"/>
          </w:tcPr>
          <w:p w14:paraId="1FDCB325" w14:textId="77777777" w:rsidR="007A51B0" w:rsidRDefault="007A51B0" w:rsidP="007A51B0">
            <w:pPr>
              <w:jc w:val="center"/>
              <w:cnfStyle w:val="000000000000" w:firstRow="0" w:lastRow="0" w:firstColumn="0" w:lastColumn="0" w:oddVBand="0" w:evenVBand="0" w:oddHBand="0" w:evenHBand="0" w:firstRowFirstColumn="0" w:firstRowLastColumn="0" w:lastRowFirstColumn="0" w:lastRowLastColumn="0"/>
              <w:rPr>
                <w:rFonts w:cs="Arial"/>
                <w:color w:val="002060"/>
              </w:rPr>
            </w:pPr>
          </w:p>
        </w:tc>
      </w:tr>
    </w:tbl>
    <w:p w14:paraId="1209BA85" w14:textId="410EB7B1" w:rsidR="00B21085" w:rsidRPr="007A51B0" w:rsidRDefault="00B21085" w:rsidP="00DB7613">
      <w:pPr>
        <w:pStyle w:val="Heading1"/>
        <w:tabs>
          <w:tab w:val="left" w:pos="7797"/>
        </w:tabs>
        <w:jc w:val="both"/>
        <w:rPr>
          <w:rFonts w:cs="Arial"/>
          <w:color w:val="002060"/>
          <w:sz w:val="28"/>
          <w:szCs w:val="28"/>
          <w:u w:val="none"/>
        </w:rPr>
      </w:pPr>
    </w:p>
    <w:p w14:paraId="266A4D46" w14:textId="7CE4A4A6" w:rsidR="00B741A9" w:rsidRDefault="00005E1C" w:rsidP="007A51B0">
      <w:pPr>
        <w:pStyle w:val="Heading1"/>
        <w:tabs>
          <w:tab w:val="left" w:pos="7797"/>
        </w:tabs>
        <w:jc w:val="both"/>
        <w:rPr>
          <w:rFonts w:cs="Arial"/>
          <w:szCs w:val="24"/>
        </w:rPr>
      </w:pPr>
      <w:r w:rsidRPr="00AF5593">
        <w:rPr>
          <w:rFonts w:cs="Arial"/>
          <w:color w:val="002060"/>
          <w:sz w:val="22"/>
          <w:szCs w:val="22"/>
          <w:u w:val="none"/>
        </w:rPr>
        <w:tab/>
      </w:r>
    </w:p>
    <w:p w14:paraId="572342C8" w14:textId="77777777" w:rsidR="00B741A9" w:rsidRDefault="00B741A9" w:rsidP="00B741A9">
      <w:pPr>
        <w:rPr>
          <w:rFonts w:cs="Arial"/>
          <w:sz w:val="24"/>
          <w:szCs w:val="24"/>
        </w:rPr>
      </w:pPr>
    </w:p>
    <w:p w14:paraId="7EC5D003" w14:textId="77777777" w:rsidR="00B741A9" w:rsidRDefault="00B741A9" w:rsidP="00B741A9">
      <w:pPr>
        <w:rPr>
          <w:rFonts w:cs="Arial"/>
          <w:sz w:val="24"/>
          <w:szCs w:val="24"/>
        </w:rPr>
      </w:pPr>
    </w:p>
    <w:p w14:paraId="05CA0FBC" w14:textId="77777777" w:rsidR="00B741A9" w:rsidRDefault="00B741A9" w:rsidP="00B741A9">
      <w:pPr>
        <w:rPr>
          <w:rFonts w:cs="Arial"/>
          <w:sz w:val="24"/>
          <w:szCs w:val="24"/>
        </w:rPr>
      </w:pPr>
    </w:p>
    <w:p w14:paraId="10ED15ED" w14:textId="77777777" w:rsidR="00A75669" w:rsidRDefault="00773C5A">
      <w:pPr>
        <w:rPr>
          <w:rFonts w:cs="Arial"/>
          <w:b/>
          <w:sz w:val="24"/>
          <w:szCs w:val="24"/>
        </w:rPr>
      </w:pPr>
      <w:r>
        <w:rPr>
          <w:rFonts w:cs="Arial"/>
          <w:b/>
          <w:sz w:val="24"/>
          <w:szCs w:val="24"/>
        </w:rPr>
        <w:br w:type="page"/>
      </w:r>
    </w:p>
    <w:p w14:paraId="1FAFB88D" w14:textId="77777777" w:rsidR="00A75669" w:rsidRDefault="00A75669">
      <w:pPr>
        <w:rPr>
          <w:rFonts w:cs="Arial"/>
          <w:b/>
          <w:sz w:val="24"/>
          <w:szCs w:val="24"/>
        </w:rPr>
      </w:pPr>
    </w:p>
    <w:p w14:paraId="1E180018" w14:textId="77777777" w:rsidR="00A75669" w:rsidRPr="00DB0853" w:rsidRDefault="00A75669" w:rsidP="00A75669">
      <w:pPr>
        <w:jc w:val="center"/>
        <w:rPr>
          <w:rFonts w:cs="Arial"/>
          <w:b/>
          <w:color w:val="002060"/>
          <w:sz w:val="28"/>
          <w:szCs w:val="28"/>
        </w:rPr>
      </w:pPr>
      <w:r w:rsidRPr="00DB0853">
        <w:rPr>
          <w:rFonts w:cs="Arial"/>
          <w:b/>
          <w:color w:val="002060"/>
          <w:sz w:val="28"/>
          <w:szCs w:val="28"/>
        </w:rPr>
        <w:t>Document Control</w:t>
      </w:r>
    </w:p>
    <w:p w14:paraId="19C861DA" w14:textId="77777777" w:rsidR="00A75669" w:rsidRPr="00C0440F" w:rsidRDefault="00A75669" w:rsidP="00A75669">
      <w:pPr>
        <w:rPr>
          <w:rFonts w:cs="Arial"/>
          <w:sz w:val="16"/>
          <w:szCs w:val="16"/>
        </w:rPr>
      </w:pPr>
    </w:p>
    <w:tbl>
      <w:tblPr>
        <w:tblStyle w:val="ListTable6Colorful-Accent1"/>
        <w:tblW w:w="9341" w:type="dxa"/>
        <w:tblLook w:val="04A0" w:firstRow="1" w:lastRow="0" w:firstColumn="1" w:lastColumn="0" w:noHBand="0" w:noVBand="1"/>
      </w:tblPr>
      <w:tblGrid>
        <w:gridCol w:w="2111"/>
        <w:gridCol w:w="7230"/>
      </w:tblGrid>
      <w:tr w:rsidR="00A75669" w:rsidRPr="0018197E" w14:paraId="30FA532D" w14:textId="77777777" w:rsidTr="0003452D">
        <w:trPr>
          <w:cnfStyle w:val="100000000000" w:firstRow="1" w:lastRow="0" w:firstColumn="0" w:lastColumn="0" w:oddVBand="0" w:evenVBand="0" w:oddHBand="0"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2111" w:type="dxa"/>
          </w:tcPr>
          <w:p w14:paraId="375EA676" w14:textId="77777777" w:rsidR="00A75669" w:rsidRPr="00F04325" w:rsidRDefault="00A75669" w:rsidP="0003452D">
            <w:pPr>
              <w:ind w:right="-694"/>
              <w:jc w:val="both"/>
              <w:rPr>
                <w:rFonts w:cs="Arial"/>
                <w:color w:val="002060"/>
              </w:rPr>
            </w:pPr>
            <w:r w:rsidRPr="00F04325">
              <w:rPr>
                <w:rFonts w:cs="Arial"/>
                <w:color w:val="002060"/>
              </w:rPr>
              <w:t>Document Detail</w:t>
            </w:r>
          </w:p>
        </w:tc>
        <w:tc>
          <w:tcPr>
            <w:tcW w:w="7230" w:type="dxa"/>
          </w:tcPr>
          <w:p w14:paraId="4524D489" w14:textId="77777777" w:rsidR="00A75669" w:rsidRPr="00F04325" w:rsidRDefault="00A75669" w:rsidP="0003452D">
            <w:pPr>
              <w:ind w:right="-694"/>
              <w:jc w:val="both"/>
              <w:cnfStyle w:val="100000000000" w:firstRow="1" w:lastRow="0" w:firstColumn="0" w:lastColumn="0" w:oddVBand="0" w:evenVBand="0" w:oddHBand="0" w:evenHBand="0" w:firstRowFirstColumn="0" w:firstRowLastColumn="0" w:lastRowFirstColumn="0" w:lastRowLastColumn="0"/>
              <w:rPr>
                <w:rFonts w:cs="Arial"/>
                <w:color w:val="002060"/>
              </w:rPr>
            </w:pPr>
          </w:p>
        </w:tc>
      </w:tr>
      <w:tr w:rsidR="00A75669" w:rsidRPr="0018197E" w14:paraId="318E4B71" w14:textId="77777777" w:rsidTr="0003452D">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11" w:type="dxa"/>
          </w:tcPr>
          <w:p w14:paraId="0E55C329" w14:textId="77777777" w:rsidR="00A75669" w:rsidRPr="00F04325" w:rsidRDefault="00A75669" w:rsidP="0003452D">
            <w:pPr>
              <w:ind w:right="-694"/>
              <w:jc w:val="both"/>
              <w:rPr>
                <w:rFonts w:cs="Arial"/>
                <w:color w:val="002060"/>
              </w:rPr>
            </w:pPr>
            <w:r w:rsidRPr="00F04325">
              <w:rPr>
                <w:rFonts w:cs="Arial"/>
                <w:color w:val="002060"/>
              </w:rPr>
              <w:t>Title:</w:t>
            </w:r>
          </w:p>
        </w:tc>
        <w:tc>
          <w:tcPr>
            <w:tcW w:w="7230" w:type="dxa"/>
          </w:tcPr>
          <w:p w14:paraId="0B2CBF42" w14:textId="77777777" w:rsidR="00A75669" w:rsidRDefault="00A75669" w:rsidP="0003452D">
            <w:pPr>
              <w:ind w:right="-694"/>
              <w:jc w:val="both"/>
              <w:cnfStyle w:val="000000100000" w:firstRow="0" w:lastRow="0" w:firstColumn="0" w:lastColumn="0" w:oddVBand="0" w:evenVBand="0" w:oddHBand="1" w:evenHBand="0" w:firstRowFirstColumn="0" w:firstRowLastColumn="0" w:lastRowFirstColumn="0" w:lastRowLastColumn="0"/>
              <w:rPr>
                <w:rFonts w:cs="Arial"/>
                <w:color w:val="002060"/>
              </w:rPr>
            </w:pPr>
            <w:r>
              <w:rPr>
                <w:rFonts w:cs="Arial"/>
                <w:color w:val="002060"/>
              </w:rPr>
              <w:t>Grievance</w:t>
            </w:r>
            <w:r w:rsidRPr="00F04325">
              <w:rPr>
                <w:rFonts w:cs="Arial"/>
                <w:color w:val="002060"/>
              </w:rPr>
              <w:t xml:space="preserve"> Policy and Procedure</w:t>
            </w:r>
          </w:p>
          <w:p w14:paraId="4EB205C4" w14:textId="77777777" w:rsidR="00A75669" w:rsidRDefault="00A75669" w:rsidP="0003452D">
            <w:pPr>
              <w:ind w:right="-694"/>
              <w:jc w:val="both"/>
              <w:cnfStyle w:val="000000100000" w:firstRow="0" w:lastRow="0" w:firstColumn="0" w:lastColumn="0" w:oddVBand="0" w:evenVBand="0" w:oddHBand="1" w:evenHBand="0" w:firstRowFirstColumn="0" w:firstRowLastColumn="0" w:lastRowFirstColumn="0" w:lastRowLastColumn="0"/>
              <w:rPr>
                <w:rFonts w:cs="Arial"/>
                <w:color w:val="002060"/>
              </w:rPr>
            </w:pPr>
          </w:p>
          <w:p w14:paraId="1E941249" w14:textId="77777777" w:rsidR="00A75669" w:rsidRPr="00F04325" w:rsidRDefault="00A75669" w:rsidP="0003452D">
            <w:pPr>
              <w:ind w:right="-694"/>
              <w:jc w:val="both"/>
              <w:cnfStyle w:val="000000100000" w:firstRow="0" w:lastRow="0" w:firstColumn="0" w:lastColumn="0" w:oddVBand="0" w:evenVBand="0" w:oddHBand="1" w:evenHBand="0" w:firstRowFirstColumn="0" w:firstRowLastColumn="0" w:lastRowFirstColumn="0" w:lastRowLastColumn="0"/>
              <w:rPr>
                <w:rFonts w:cs="Arial"/>
                <w:color w:val="002060"/>
              </w:rPr>
            </w:pPr>
          </w:p>
        </w:tc>
      </w:tr>
      <w:tr w:rsidR="00A75669" w:rsidRPr="0018197E" w14:paraId="4F377944" w14:textId="77777777" w:rsidTr="0003452D">
        <w:trPr>
          <w:trHeight w:hRule="exact" w:val="284"/>
        </w:trPr>
        <w:tc>
          <w:tcPr>
            <w:cnfStyle w:val="001000000000" w:firstRow="0" w:lastRow="0" w:firstColumn="1" w:lastColumn="0" w:oddVBand="0" w:evenVBand="0" w:oddHBand="0" w:evenHBand="0" w:firstRowFirstColumn="0" w:firstRowLastColumn="0" w:lastRowFirstColumn="0" w:lastRowLastColumn="0"/>
            <w:tcW w:w="2111" w:type="dxa"/>
          </w:tcPr>
          <w:p w14:paraId="3AF10E7C" w14:textId="77777777" w:rsidR="00A75669" w:rsidRPr="00F04325" w:rsidRDefault="00A75669" w:rsidP="0003452D">
            <w:pPr>
              <w:ind w:right="-694"/>
              <w:jc w:val="both"/>
              <w:rPr>
                <w:rFonts w:cs="Arial"/>
                <w:color w:val="002060"/>
              </w:rPr>
            </w:pPr>
            <w:r w:rsidRPr="00F04325">
              <w:rPr>
                <w:rFonts w:cs="Arial"/>
                <w:color w:val="002060"/>
              </w:rPr>
              <w:t>Owner:</w:t>
            </w:r>
          </w:p>
        </w:tc>
        <w:tc>
          <w:tcPr>
            <w:tcW w:w="7230" w:type="dxa"/>
          </w:tcPr>
          <w:p w14:paraId="4CC57C1E" w14:textId="77777777" w:rsidR="00A75669" w:rsidRPr="00F04325" w:rsidRDefault="00A75669" w:rsidP="0003452D">
            <w:pPr>
              <w:ind w:right="-694"/>
              <w:jc w:val="both"/>
              <w:cnfStyle w:val="000000000000" w:firstRow="0" w:lastRow="0" w:firstColumn="0" w:lastColumn="0" w:oddVBand="0" w:evenVBand="0" w:oddHBand="0" w:evenHBand="0" w:firstRowFirstColumn="0" w:firstRowLastColumn="0" w:lastRowFirstColumn="0" w:lastRowLastColumn="0"/>
              <w:rPr>
                <w:rFonts w:cs="Arial"/>
                <w:color w:val="002060"/>
              </w:rPr>
            </w:pPr>
            <w:r w:rsidRPr="00F04325">
              <w:rPr>
                <w:rFonts w:cs="Arial"/>
                <w:color w:val="002060"/>
              </w:rPr>
              <w:t>Human Resources</w:t>
            </w:r>
          </w:p>
        </w:tc>
      </w:tr>
      <w:tr w:rsidR="00A75669" w:rsidRPr="0018197E" w14:paraId="146AB2DA" w14:textId="77777777" w:rsidTr="0003452D">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11" w:type="dxa"/>
          </w:tcPr>
          <w:p w14:paraId="1E3414E6" w14:textId="77777777" w:rsidR="00A75669" w:rsidRPr="00F04325" w:rsidRDefault="00A75669" w:rsidP="0003452D">
            <w:pPr>
              <w:ind w:right="-694"/>
              <w:jc w:val="both"/>
              <w:rPr>
                <w:rFonts w:cs="Arial"/>
                <w:color w:val="002060"/>
              </w:rPr>
            </w:pPr>
            <w:r w:rsidRPr="00F04325">
              <w:rPr>
                <w:rFonts w:cs="Arial"/>
                <w:color w:val="002060"/>
              </w:rPr>
              <w:t>Version Number:</w:t>
            </w:r>
          </w:p>
        </w:tc>
        <w:tc>
          <w:tcPr>
            <w:tcW w:w="7230" w:type="dxa"/>
          </w:tcPr>
          <w:p w14:paraId="4F12844F" w14:textId="77777777" w:rsidR="00A75669" w:rsidRPr="00F04325" w:rsidRDefault="00A75669" w:rsidP="0003452D">
            <w:pPr>
              <w:ind w:right="-694"/>
              <w:jc w:val="both"/>
              <w:cnfStyle w:val="000000100000" w:firstRow="0" w:lastRow="0" w:firstColumn="0" w:lastColumn="0" w:oddVBand="0" w:evenVBand="0" w:oddHBand="1" w:evenHBand="0" w:firstRowFirstColumn="0" w:firstRowLastColumn="0" w:lastRowFirstColumn="0" w:lastRowLastColumn="0"/>
              <w:rPr>
                <w:rFonts w:cs="Arial"/>
                <w:color w:val="002060"/>
              </w:rPr>
            </w:pPr>
            <w:r w:rsidRPr="00F04325">
              <w:rPr>
                <w:rFonts w:cs="Arial"/>
                <w:color w:val="002060"/>
              </w:rPr>
              <w:t>1.0</w:t>
            </w:r>
          </w:p>
        </w:tc>
      </w:tr>
      <w:tr w:rsidR="00A75669" w:rsidRPr="0018197E" w14:paraId="187C1907" w14:textId="77777777" w:rsidTr="0003452D">
        <w:trPr>
          <w:trHeight w:hRule="exact" w:val="284"/>
        </w:trPr>
        <w:tc>
          <w:tcPr>
            <w:cnfStyle w:val="001000000000" w:firstRow="0" w:lastRow="0" w:firstColumn="1" w:lastColumn="0" w:oddVBand="0" w:evenVBand="0" w:oddHBand="0" w:evenHBand="0" w:firstRowFirstColumn="0" w:firstRowLastColumn="0" w:lastRowFirstColumn="0" w:lastRowLastColumn="0"/>
            <w:tcW w:w="2111" w:type="dxa"/>
          </w:tcPr>
          <w:p w14:paraId="5C5C1B1A" w14:textId="77777777" w:rsidR="00A75669" w:rsidRPr="00F04325" w:rsidRDefault="00A75669" w:rsidP="0003452D">
            <w:pPr>
              <w:ind w:right="-694"/>
              <w:jc w:val="both"/>
              <w:rPr>
                <w:rFonts w:cs="Arial"/>
                <w:color w:val="002060"/>
              </w:rPr>
            </w:pPr>
            <w:r w:rsidRPr="00F04325">
              <w:rPr>
                <w:rFonts w:cs="Arial"/>
                <w:color w:val="002060"/>
              </w:rPr>
              <w:t>Effective From:</w:t>
            </w:r>
          </w:p>
        </w:tc>
        <w:tc>
          <w:tcPr>
            <w:tcW w:w="7230" w:type="dxa"/>
          </w:tcPr>
          <w:p w14:paraId="5488A057" w14:textId="77777777" w:rsidR="00A75669" w:rsidRPr="00F04325" w:rsidRDefault="00A75669" w:rsidP="0003452D">
            <w:pPr>
              <w:ind w:right="-694"/>
              <w:jc w:val="both"/>
              <w:cnfStyle w:val="000000000000" w:firstRow="0" w:lastRow="0" w:firstColumn="0" w:lastColumn="0" w:oddVBand="0" w:evenVBand="0" w:oddHBand="0" w:evenHBand="0" w:firstRowFirstColumn="0" w:firstRowLastColumn="0" w:lastRowFirstColumn="0" w:lastRowLastColumn="0"/>
              <w:rPr>
                <w:rFonts w:cs="Arial"/>
                <w:color w:val="002060"/>
              </w:rPr>
            </w:pPr>
            <w:r w:rsidRPr="00F04325">
              <w:rPr>
                <w:rFonts w:cs="Arial"/>
                <w:color w:val="002060"/>
              </w:rPr>
              <w:t>1 September 2017</w:t>
            </w:r>
          </w:p>
        </w:tc>
      </w:tr>
      <w:tr w:rsidR="00A75669" w:rsidRPr="0018197E" w14:paraId="181A974D" w14:textId="77777777" w:rsidTr="0003452D">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11" w:type="dxa"/>
          </w:tcPr>
          <w:p w14:paraId="6BD8D8D6" w14:textId="77777777" w:rsidR="00A75669" w:rsidRPr="00F04325" w:rsidRDefault="00A75669" w:rsidP="0003452D">
            <w:pPr>
              <w:ind w:right="-694"/>
              <w:jc w:val="both"/>
              <w:rPr>
                <w:rFonts w:cs="Arial"/>
                <w:color w:val="002060"/>
              </w:rPr>
            </w:pPr>
            <w:r w:rsidRPr="00F04325">
              <w:rPr>
                <w:rFonts w:cs="Arial"/>
                <w:color w:val="002060"/>
              </w:rPr>
              <w:t>Review Date:</w:t>
            </w:r>
          </w:p>
        </w:tc>
        <w:tc>
          <w:tcPr>
            <w:tcW w:w="7230" w:type="dxa"/>
          </w:tcPr>
          <w:p w14:paraId="79038BE4" w14:textId="77777777" w:rsidR="00A75669" w:rsidRPr="00F04325" w:rsidRDefault="00A75669" w:rsidP="0003452D">
            <w:pPr>
              <w:ind w:right="-694"/>
              <w:jc w:val="both"/>
              <w:cnfStyle w:val="000000100000" w:firstRow="0" w:lastRow="0" w:firstColumn="0" w:lastColumn="0" w:oddVBand="0" w:evenVBand="0" w:oddHBand="1" w:evenHBand="0" w:firstRowFirstColumn="0" w:firstRowLastColumn="0" w:lastRowFirstColumn="0" w:lastRowLastColumn="0"/>
              <w:rPr>
                <w:rFonts w:cs="Arial"/>
                <w:color w:val="002060"/>
              </w:rPr>
            </w:pPr>
            <w:r w:rsidRPr="00F04325">
              <w:rPr>
                <w:rFonts w:cs="Arial"/>
                <w:color w:val="002060"/>
              </w:rPr>
              <w:t>September 2018</w:t>
            </w:r>
          </w:p>
        </w:tc>
      </w:tr>
      <w:tr w:rsidR="00A75669" w:rsidRPr="0018197E" w14:paraId="5DE0E4F4" w14:textId="77777777" w:rsidTr="0003452D">
        <w:trPr>
          <w:trHeight w:hRule="exact" w:val="284"/>
        </w:trPr>
        <w:tc>
          <w:tcPr>
            <w:cnfStyle w:val="001000000000" w:firstRow="0" w:lastRow="0" w:firstColumn="1" w:lastColumn="0" w:oddVBand="0" w:evenVBand="0" w:oddHBand="0" w:evenHBand="0" w:firstRowFirstColumn="0" w:firstRowLastColumn="0" w:lastRowFirstColumn="0" w:lastRowLastColumn="0"/>
            <w:tcW w:w="2111" w:type="dxa"/>
          </w:tcPr>
          <w:p w14:paraId="4F2B26FC" w14:textId="77777777" w:rsidR="00A75669" w:rsidRPr="00F04325" w:rsidRDefault="00A75669" w:rsidP="0003452D">
            <w:pPr>
              <w:ind w:right="-694"/>
              <w:jc w:val="both"/>
              <w:rPr>
                <w:rFonts w:cs="Arial"/>
                <w:color w:val="002060"/>
              </w:rPr>
            </w:pPr>
            <w:r w:rsidRPr="00F04325">
              <w:rPr>
                <w:rFonts w:cs="Arial"/>
                <w:color w:val="002060"/>
              </w:rPr>
              <w:t>Approved By:</w:t>
            </w:r>
          </w:p>
        </w:tc>
        <w:tc>
          <w:tcPr>
            <w:tcW w:w="7230" w:type="dxa"/>
          </w:tcPr>
          <w:p w14:paraId="45836C5C" w14:textId="77777777" w:rsidR="00A75669" w:rsidRPr="00F04325" w:rsidRDefault="00A75669" w:rsidP="0003452D">
            <w:pPr>
              <w:ind w:right="-694"/>
              <w:jc w:val="both"/>
              <w:cnfStyle w:val="000000000000" w:firstRow="0" w:lastRow="0" w:firstColumn="0" w:lastColumn="0" w:oddVBand="0" w:evenVBand="0" w:oddHBand="0" w:evenHBand="0" w:firstRowFirstColumn="0" w:firstRowLastColumn="0" w:lastRowFirstColumn="0" w:lastRowLastColumn="0"/>
              <w:rPr>
                <w:rFonts w:cs="Arial"/>
                <w:color w:val="002060"/>
              </w:rPr>
            </w:pPr>
            <w:r w:rsidRPr="00F04325">
              <w:rPr>
                <w:rFonts w:cs="Arial"/>
                <w:color w:val="002060"/>
              </w:rPr>
              <w:t>Director of HR</w:t>
            </w:r>
          </w:p>
        </w:tc>
      </w:tr>
      <w:tr w:rsidR="00A75669" w:rsidRPr="0018197E" w14:paraId="7CDEBF51" w14:textId="77777777" w:rsidTr="0003452D">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11" w:type="dxa"/>
          </w:tcPr>
          <w:p w14:paraId="17BC5530" w14:textId="77777777" w:rsidR="00A75669" w:rsidRPr="00F04325" w:rsidRDefault="00A75669" w:rsidP="0003452D">
            <w:pPr>
              <w:ind w:right="-694"/>
              <w:jc w:val="both"/>
              <w:rPr>
                <w:rFonts w:cs="Arial"/>
                <w:color w:val="002060"/>
              </w:rPr>
            </w:pPr>
            <w:r w:rsidRPr="00F04325">
              <w:rPr>
                <w:rFonts w:cs="Arial"/>
                <w:color w:val="002060"/>
              </w:rPr>
              <w:t>Last Review:</w:t>
            </w:r>
          </w:p>
        </w:tc>
        <w:tc>
          <w:tcPr>
            <w:tcW w:w="7230" w:type="dxa"/>
          </w:tcPr>
          <w:p w14:paraId="2F1CBF2C" w14:textId="77777777" w:rsidR="00A75669" w:rsidRPr="00F04325" w:rsidRDefault="00A75669" w:rsidP="0003452D">
            <w:pPr>
              <w:ind w:right="-694"/>
              <w:jc w:val="both"/>
              <w:cnfStyle w:val="000000100000" w:firstRow="0" w:lastRow="0" w:firstColumn="0" w:lastColumn="0" w:oddVBand="0" w:evenVBand="0" w:oddHBand="1" w:evenHBand="0" w:firstRowFirstColumn="0" w:firstRowLastColumn="0" w:lastRowFirstColumn="0" w:lastRowLastColumn="0"/>
              <w:rPr>
                <w:rFonts w:cs="Arial"/>
                <w:color w:val="002060"/>
              </w:rPr>
            </w:pPr>
            <w:r w:rsidRPr="00F04325">
              <w:rPr>
                <w:rFonts w:cs="Arial"/>
                <w:color w:val="002060"/>
              </w:rPr>
              <w:t>N/A</w:t>
            </w:r>
          </w:p>
        </w:tc>
      </w:tr>
      <w:tr w:rsidR="00A75669" w:rsidRPr="0018197E" w14:paraId="782A3165" w14:textId="77777777" w:rsidTr="0003452D">
        <w:trPr>
          <w:trHeight w:hRule="exact" w:val="284"/>
        </w:trPr>
        <w:tc>
          <w:tcPr>
            <w:cnfStyle w:val="001000000000" w:firstRow="0" w:lastRow="0" w:firstColumn="1" w:lastColumn="0" w:oddVBand="0" w:evenVBand="0" w:oddHBand="0" w:evenHBand="0" w:firstRowFirstColumn="0" w:firstRowLastColumn="0" w:lastRowFirstColumn="0" w:lastRowLastColumn="0"/>
            <w:tcW w:w="2111" w:type="dxa"/>
          </w:tcPr>
          <w:p w14:paraId="085E7972" w14:textId="77777777" w:rsidR="00A75669" w:rsidRPr="00F04325" w:rsidRDefault="00A75669" w:rsidP="0003452D">
            <w:pPr>
              <w:ind w:right="-694"/>
              <w:jc w:val="both"/>
              <w:rPr>
                <w:rFonts w:cs="Arial"/>
                <w:color w:val="002060"/>
              </w:rPr>
            </w:pPr>
            <w:r w:rsidRPr="00F04325">
              <w:rPr>
                <w:rFonts w:cs="Arial"/>
                <w:color w:val="002060"/>
              </w:rPr>
              <w:t>Status:</w:t>
            </w:r>
          </w:p>
        </w:tc>
        <w:tc>
          <w:tcPr>
            <w:tcW w:w="7230" w:type="dxa"/>
          </w:tcPr>
          <w:p w14:paraId="2B65B6FF" w14:textId="77777777" w:rsidR="00A75669" w:rsidRPr="00F04325" w:rsidRDefault="00A75669" w:rsidP="0003452D">
            <w:pPr>
              <w:ind w:right="-694"/>
              <w:jc w:val="both"/>
              <w:cnfStyle w:val="000000000000" w:firstRow="0" w:lastRow="0" w:firstColumn="0" w:lastColumn="0" w:oddVBand="0" w:evenVBand="0" w:oddHBand="0" w:evenHBand="0" w:firstRowFirstColumn="0" w:firstRowLastColumn="0" w:lastRowFirstColumn="0" w:lastRowLastColumn="0"/>
              <w:rPr>
                <w:rFonts w:cs="Arial"/>
                <w:color w:val="002060"/>
              </w:rPr>
            </w:pPr>
            <w:r w:rsidRPr="00F04325">
              <w:rPr>
                <w:rFonts w:cs="Arial"/>
                <w:color w:val="002060"/>
              </w:rPr>
              <w:t>Final</w:t>
            </w:r>
          </w:p>
        </w:tc>
      </w:tr>
      <w:tr w:rsidR="00A75669" w:rsidRPr="0018197E" w14:paraId="2A808BC3" w14:textId="77777777" w:rsidTr="0003452D">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11" w:type="dxa"/>
          </w:tcPr>
          <w:p w14:paraId="05B5EAF4" w14:textId="77777777" w:rsidR="00A75669" w:rsidRPr="00F04325" w:rsidRDefault="00A75669" w:rsidP="0003452D">
            <w:pPr>
              <w:ind w:right="-694"/>
              <w:jc w:val="both"/>
              <w:rPr>
                <w:rFonts w:cs="Arial"/>
                <w:color w:val="002060"/>
              </w:rPr>
            </w:pPr>
            <w:r w:rsidRPr="00F04325">
              <w:rPr>
                <w:rFonts w:cs="Arial"/>
                <w:color w:val="002060"/>
              </w:rPr>
              <w:t>Review Frequency:</w:t>
            </w:r>
          </w:p>
        </w:tc>
        <w:tc>
          <w:tcPr>
            <w:tcW w:w="7230" w:type="dxa"/>
          </w:tcPr>
          <w:p w14:paraId="2F033E7A" w14:textId="77777777" w:rsidR="00A75669" w:rsidRPr="00F04325" w:rsidRDefault="00A75669" w:rsidP="0003452D">
            <w:pPr>
              <w:ind w:right="-694"/>
              <w:jc w:val="both"/>
              <w:cnfStyle w:val="000000100000" w:firstRow="0" w:lastRow="0" w:firstColumn="0" w:lastColumn="0" w:oddVBand="0" w:evenVBand="0" w:oddHBand="1" w:evenHBand="0" w:firstRowFirstColumn="0" w:firstRowLastColumn="0" w:lastRowFirstColumn="0" w:lastRowLastColumn="0"/>
              <w:rPr>
                <w:rFonts w:cs="Arial"/>
                <w:color w:val="002060"/>
              </w:rPr>
            </w:pPr>
            <w:r w:rsidRPr="00F04325">
              <w:rPr>
                <w:rFonts w:cs="Arial"/>
                <w:color w:val="002060"/>
              </w:rPr>
              <w:t xml:space="preserve">Annually </w:t>
            </w:r>
          </w:p>
        </w:tc>
      </w:tr>
      <w:tr w:rsidR="00A75669" w:rsidRPr="0018197E" w14:paraId="38873E52" w14:textId="77777777" w:rsidTr="0003452D">
        <w:tc>
          <w:tcPr>
            <w:cnfStyle w:val="001000000000" w:firstRow="0" w:lastRow="0" w:firstColumn="1" w:lastColumn="0" w:oddVBand="0" w:evenVBand="0" w:oddHBand="0" w:evenHBand="0" w:firstRowFirstColumn="0" w:firstRowLastColumn="0" w:lastRowFirstColumn="0" w:lastRowLastColumn="0"/>
            <w:tcW w:w="2111" w:type="dxa"/>
          </w:tcPr>
          <w:p w14:paraId="207E8F95" w14:textId="77777777" w:rsidR="00A75669" w:rsidRPr="00F04325" w:rsidRDefault="00A75669" w:rsidP="0003452D">
            <w:pPr>
              <w:ind w:right="-694"/>
              <w:jc w:val="both"/>
              <w:rPr>
                <w:rFonts w:cs="Arial"/>
                <w:color w:val="002060"/>
              </w:rPr>
            </w:pPr>
            <w:r w:rsidRPr="00F04325">
              <w:rPr>
                <w:rFonts w:cs="Arial"/>
                <w:color w:val="002060"/>
              </w:rPr>
              <w:t>Consultation:</w:t>
            </w:r>
          </w:p>
        </w:tc>
        <w:tc>
          <w:tcPr>
            <w:tcW w:w="7230" w:type="dxa"/>
          </w:tcPr>
          <w:p w14:paraId="32571581" w14:textId="77777777" w:rsidR="00A75669" w:rsidRPr="00F04325" w:rsidRDefault="00A75669" w:rsidP="0003452D">
            <w:pPr>
              <w:ind w:right="-694"/>
              <w:jc w:val="both"/>
              <w:cnfStyle w:val="000000000000" w:firstRow="0" w:lastRow="0" w:firstColumn="0" w:lastColumn="0" w:oddVBand="0" w:evenVBand="0" w:oddHBand="0" w:evenHBand="0" w:firstRowFirstColumn="0" w:firstRowLastColumn="0" w:lastRowFirstColumn="0" w:lastRowLastColumn="0"/>
              <w:rPr>
                <w:rFonts w:cs="Arial"/>
                <w:color w:val="002060"/>
              </w:rPr>
            </w:pPr>
            <w:r w:rsidRPr="00F04325">
              <w:rPr>
                <w:rFonts w:cs="Arial"/>
                <w:color w:val="002060"/>
              </w:rPr>
              <w:t>This document was sent out for consultation to the following:</w:t>
            </w:r>
          </w:p>
          <w:p w14:paraId="51E0CF8D" w14:textId="77777777" w:rsidR="00A75669" w:rsidRPr="00F04325" w:rsidRDefault="00A75669" w:rsidP="0003452D">
            <w:pPr>
              <w:ind w:right="-694"/>
              <w:jc w:val="both"/>
              <w:cnfStyle w:val="000000000000" w:firstRow="0" w:lastRow="0" w:firstColumn="0" w:lastColumn="0" w:oddVBand="0" w:evenVBand="0" w:oddHBand="0" w:evenHBand="0" w:firstRowFirstColumn="0" w:firstRowLastColumn="0" w:lastRowFirstColumn="0" w:lastRowLastColumn="0"/>
              <w:rPr>
                <w:rFonts w:cs="Arial"/>
                <w:color w:val="002060"/>
              </w:rPr>
            </w:pPr>
            <w:r w:rsidRPr="00F04325">
              <w:rPr>
                <w:rFonts w:cs="Arial"/>
                <w:color w:val="002060"/>
              </w:rPr>
              <w:t>QMSE, Trade Unions, JCF, Faculty Management Teams, PS Lead Team</w:t>
            </w:r>
          </w:p>
        </w:tc>
      </w:tr>
    </w:tbl>
    <w:p w14:paraId="25981797" w14:textId="77777777" w:rsidR="00A75669" w:rsidRDefault="00A75669">
      <w:pPr>
        <w:rPr>
          <w:rFonts w:cs="Arial"/>
          <w:b/>
          <w:sz w:val="24"/>
          <w:szCs w:val="24"/>
        </w:rPr>
      </w:pPr>
    </w:p>
    <w:p w14:paraId="5DBF8831" w14:textId="0206DFFE" w:rsidR="00773C5A" w:rsidRPr="002A0C45" w:rsidRDefault="00A75669" w:rsidP="002A0C45">
      <w:pPr>
        <w:rPr>
          <w:rFonts w:cs="Arial"/>
          <w:b/>
          <w:sz w:val="24"/>
          <w:szCs w:val="24"/>
        </w:rPr>
      </w:pPr>
      <w:r>
        <w:rPr>
          <w:rFonts w:cs="Arial"/>
          <w:b/>
          <w:sz w:val="24"/>
          <w:szCs w:val="24"/>
        </w:rPr>
        <w:br w:type="page"/>
      </w:r>
    </w:p>
    <w:p w14:paraId="02B38CBF" w14:textId="77777777" w:rsidR="00FD18C2" w:rsidRDefault="00BB7F56" w:rsidP="00385D56">
      <w:pPr>
        <w:pStyle w:val="QMChapterTitle"/>
      </w:pPr>
      <w:r>
        <w:t>1. Policy</w:t>
      </w:r>
    </w:p>
    <w:p w14:paraId="3D2B1E27" w14:textId="77777777" w:rsidR="00BB7F56" w:rsidRPr="00BB7F56" w:rsidRDefault="00BB7F56" w:rsidP="00385D56">
      <w:pPr>
        <w:ind w:left="720"/>
        <w:jc w:val="both"/>
        <w:rPr>
          <w:rFonts w:cs="Arial"/>
          <w:szCs w:val="22"/>
        </w:rPr>
      </w:pPr>
    </w:p>
    <w:p w14:paraId="3A30A2CD" w14:textId="77777777" w:rsidR="006C4815" w:rsidRDefault="00B55206" w:rsidP="00385D56">
      <w:pPr>
        <w:numPr>
          <w:ilvl w:val="1"/>
          <w:numId w:val="8"/>
        </w:numPr>
        <w:jc w:val="both"/>
      </w:pPr>
      <w:r>
        <w:t xml:space="preserve">This policy and procedure is for use where employees have an individual grievance. </w:t>
      </w:r>
      <w:r w:rsidR="006C4815">
        <w:t>Its aim is to:</w:t>
      </w:r>
    </w:p>
    <w:p w14:paraId="76E25AC7" w14:textId="77777777" w:rsidR="006C4815" w:rsidRDefault="00B21085" w:rsidP="00385D56">
      <w:pPr>
        <w:tabs>
          <w:tab w:val="left" w:pos="3045"/>
        </w:tabs>
        <w:ind w:left="720"/>
        <w:jc w:val="both"/>
      </w:pPr>
      <w:r>
        <w:tab/>
      </w:r>
    </w:p>
    <w:p w14:paraId="64C168FF" w14:textId="77777777" w:rsidR="00331FFD" w:rsidRDefault="00B21085" w:rsidP="00385D56">
      <w:pPr>
        <w:pStyle w:val="ListParagraph"/>
        <w:numPr>
          <w:ilvl w:val="0"/>
          <w:numId w:val="10"/>
        </w:numPr>
        <w:ind w:left="1418" w:hanging="284"/>
        <w:jc w:val="both"/>
      </w:pPr>
      <w:r>
        <w:t>r</w:t>
      </w:r>
      <w:r w:rsidR="006C4815">
        <w:t>esolve issues in a quick and timely manner</w:t>
      </w:r>
    </w:p>
    <w:p w14:paraId="6AE5DD45" w14:textId="77777777" w:rsidR="006C4815" w:rsidRDefault="00B21085" w:rsidP="00385D56">
      <w:pPr>
        <w:pStyle w:val="ListParagraph"/>
        <w:numPr>
          <w:ilvl w:val="0"/>
          <w:numId w:val="10"/>
        </w:numPr>
        <w:ind w:left="1418" w:hanging="284"/>
        <w:jc w:val="both"/>
      </w:pPr>
      <w:r>
        <w:t>p</w:t>
      </w:r>
      <w:r w:rsidR="006C4815">
        <w:t>rovide a clear and effective process which will enable staff to raise a grievance or problem about work, including any incidents of harassment or bullying</w:t>
      </w:r>
    </w:p>
    <w:p w14:paraId="0F6689B8" w14:textId="77777777" w:rsidR="006C4815" w:rsidRDefault="00B21085" w:rsidP="00385D56">
      <w:pPr>
        <w:pStyle w:val="ListParagraph"/>
        <w:numPr>
          <w:ilvl w:val="0"/>
          <w:numId w:val="10"/>
        </w:numPr>
        <w:ind w:left="1418" w:hanging="284"/>
        <w:jc w:val="both"/>
      </w:pPr>
      <w:r>
        <w:t>e</w:t>
      </w:r>
      <w:r w:rsidR="006C4815">
        <w:t>nable Queen Mary University of London (QMUL) to address grievances in a way that is timely, reasonable, fair and lawful</w:t>
      </w:r>
    </w:p>
    <w:p w14:paraId="6BBE0FD0" w14:textId="77777777" w:rsidR="006C4815" w:rsidRDefault="00B21085" w:rsidP="00385D56">
      <w:pPr>
        <w:pStyle w:val="ListParagraph"/>
        <w:numPr>
          <w:ilvl w:val="0"/>
          <w:numId w:val="10"/>
        </w:numPr>
        <w:ind w:left="1418" w:hanging="284"/>
        <w:jc w:val="both"/>
      </w:pPr>
      <w:r>
        <w:t>e</w:t>
      </w:r>
      <w:r w:rsidR="006C4815">
        <w:t>nable senior managers to review decisions to ensure that the organisation deals fairly with staff; and in a consistent and transparent manner</w:t>
      </w:r>
    </w:p>
    <w:p w14:paraId="757192B3" w14:textId="77777777" w:rsidR="006C4815" w:rsidRDefault="006C4815" w:rsidP="00385D56">
      <w:pPr>
        <w:jc w:val="both"/>
      </w:pPr>
    </w:p>
    <w:p w14:paraId="2115CBD9" w14:textId="77777777" w:rsidR="006C4815" w:rsidRPr="00B55206" w:rsidRDefault="006C4815" w:rsidP="00385D56">
      <w:pPr>
        <w:numPr>
          <w:ilvl w:val="1"/>
          <w:numId w:val="8"/>
        </w:numPr>
        <w:jc w:val="both"/>
      </w:pPr>
      <w:r w:rsidRPr="00B55206">
        <w:t xml:space="preserve">Whilst </w:t>
      </w:r>
      <w:r w:rsidR="008865B6">
        <w:t xml:space="preserve">grievances are </w:t>
      </w:r>
      <w:r w:rsidRPr="00B55206">
        <w:t xml:space="preserve">a line management responsibility, </w:t>
      </w:r>
      <w:r w:rsidR="000451D4">
        <w:t>these</w:t>
      </w:r>
      <w:r w:rsidRPr="00B55206">
        <w:t xml:space="preserve"> can be a difficult area and Human Resources</w:t>
      </w:r>
      <w:r>
        <w:t xml:space="preserve"> (HR)</w:t>
      </w:r>
      <w:r w:rsidRPr="00B55206">
        <w:t xml:space="preserve"> </w:t>
      </w:r>
      <w:r w:rsidR="000451D4">
        <w:t>will be able to provide advice as necessary.</w:t>
      </w:r>
      <w:r w:rsidRPr="00B55206">
        <w:t xml:space="preserve"> However, most staff issues </w:t>
      </w:r>
      <w:r w:rsidR="000451D4">
        <w:t>will</w:t>
      </w:r>
      <w:r w:rsidRPr="00B55206">
        <w:t xml:space="preserve"> be dealt with as part of the normal management processes and problems should be addressed as they arise.</w:t>
      </w:r>
    </w:p>
    <w:p w14:paraId="5C3A102F" w14:textId="77777777" w:rsidR="006C4815" w:rsidRPr="006C4815" w:rsidRDefault="006C4815" w:rsidP="00385D56">
      <w:pPr>
        <w:jc w:val="both"/>
        <w:rPr>
          <w:rFonts w:cs="Arial"/>
        </w:rPr>
      </w:pPr>
    </w:p>
    <w:p w14:paraId="3A8BB86F" w14:textId="7D532299" w:rsidR="00005E1C" w:rsidRDefault="005F2DCD" w:rsidP="00385D56">
      <w:pPr>
        <w:ind w:left="709" w:hanging="709"/>
        <w:jc w:val="both"/>
        <w:rPr>
          <w:rFonts w:asciiTheme="minorBidi" w:hAnsiTheme="minorBidi"/>
        </w:rPr>
      </w:pPr>
      <w:r>
        <w:rPr>
          <w:rFonts w:cs="Arial"/>
        </w:rPr>
        <w:t>1.</w:t>
      </w:r>
      <w:r w:rsidR="0058381B">
        <w:rPr>
          <w:rFonts w:cs="Arial"/>
        </w:rPr>
        <w:t>3</w:t>
      </w:r>
      <w:r w:rsidR="00AC6DC7">
        <w:rPr>
          <w:rFonts w:cs="Arial"/>
        </w:rPr>
        <w:tab/>
      </w:r>
      <w:r w:rsidR="009F3626">
        <w:rPr>
          <w:rFonts w:cs="Arial"/>
        </w:rPr>
        <w:t>QMUL</w:t>
      </w:r>
      <w:r w:rsidR="00241C26" w:rsidRPr="00AC6DC7">
        <w:rPr>
          <w:rFonts w:cs="Arial"/>
        </w:rPr>
        <w:t xml:space="preserve"> </w:t>
      </w:r>
      <w:r w:rsidR="00005E1C" w:rsidRPr="00AC6DC7">
        <w:rPr>
          <w:rFonts w:cs="Arial"/>
        </w:rPr>
        <w:t>will ensure that th</w:t>
      </w:r>
      <w:r w:rsidR="00B21085">
        <w:rPr>
          <w:rFonts w:cs="Arial"/>
        </w:rPr>
        <w:t>e</w:t>
      </w:r>
      <w:r w:rsidR="00005E1C" w:rsidRPr="00AC6DC7">
        <w:rPr>
          <w:rFonts w:cs="Arial"/>
        </w:rPr>
        <w:t xml:space="preserve"> policy and the procedure</w:t>
      </w:r>
      <w:r w:rsidR="00B21085">
        <w:rPr>
          <w:rFonts w:cs="Arial"/>
        </w:rPr>
        <w:t>s</w:t>
      </w:r>
      <w:r w:rsidR="00005E1C" w:rsidRPr="00AC6DC7">
        <w:rPr>
          <w:rFonts w:cs="Arial"/>
        </w:rPr>
        <w:t xml:space="preserve"> </w:t>
      </w:r>
      <w:r w:rsidR="00B21085">
        <w:rPr>
          <w:rFonts w:cs="Arial"/>
        </w:rPr>
        <w:t>are</w:t>
      </w:r>
      <w:r w:rsidR="000451D4">
        <w:rPr>
          <w:rFonts w:cs="Arial"/>
        </w:rPr>
        <w:t xml:space="preserve"> </w:t>
      </w:r>
      <w:r w:rsidR="00005E1C" w:rsidRPr="00AC6DC7">
        <w:rPr>
          <w:rFonts w:cs="Arial"/>
        </w:rPr>
        <w:t>carried out in a non</w:t>
      </w:r>
      <w:r w:rsidR="0091314D" w:rsidRPr="00AC6DC7">
        <w:rPr>
          <w:rFonts w:cs="Arial"/>
        </w:rPr>
        <w:t>-</w:t>
      </w:r>
      <w:r w:rsidR="00005E1C" w:rsidRPr="00AC6DC7">
        <w:rPr>
          <w:rFonts w:cs="Arial"/>
        </w:rPr>
        <w:t xml:space="preserve">discriminatory manner, taking account of individual circumstances and respecting confidentiality. The policy will be implemented in accordance with </w:t>
      </w:r>
      <w:r w:rsidR="00A64E7E">
        <w:rPr>
          <w:rFonts w:cs="Arial"/>
        </w:rPr>
        <w:t xml:space="preserve">the principles </w:t>
      </w:r>
      <w:r w:rsidR="00D5453B">
        <w:rPr>
          <w:rFonts w:cs="Arial"/>
        </w:rPr>
        <w:t>o</w:t>
      </w:r>
      <w:r w:rsidR="00A64E7E">
        <w:rPr>
          <w:rFonts w:cs="Arial"/>
        </w:rPr>
        <w:t xml:space="preserve">f natural justice </w:t>
      </w:r>
      <w:r w:rsidR="009F3626">
        <w:rPr>
          <w:rFonts w:cs="Arial"/>
        </w:rPr>
        <w:t>QMUL</w:t>
      </w:r>
      <w:r w:rsidR="00E605AF" w:rsidRPr="00AC6DC7">
        <w:rPr>
          <w:rFonts w:cs="Arial"/>
        </w:rPr>
        <w:t>’</w:t>
      </w:r>
      <w:r w:rsidR="00241C26" w:rsidRPr="00AC6DC7">
        <w:rPr>
          <w:rFonts w:cs="Arial"/>
        </w:rPr>
        <w:t>s</w:t>
      </w:r>
      <w:r w:rsidR="00005E1C" w:rsidRPr="00AC6DC7">
        <w:rPr>
          <w:rFonts w:cs="Arial"/>
        </w:rPr>
        <w:t xml:space="preserve"> </w:t>
      </w:r>
      <w:r w:rsidR="00B21085" w:rsidRPr="00801C67">
        <w:rPr>
          <w:rFonts w:asciiTheme="minorBidi" w:hAnsiTheme="minorBidi"/>
        </w:rPr>
        <w:t>statements on equality and diversity</w:t>
      </w:r>
      <w:r w:rsidR="009231B3">
        <w:rPr>
          <w:rFonts w:asciiTheme="minorBidi" w:hAnsiTheme="minorBidi"/>
        </w:rPr>
        <w:t xml:space="preserve"> </w:t>
      </w:r>
      <w:r w:rsidR="009231B3" w:rsidRPr="001E778D">
        <w:rPr>
          <w:rFonts w:asciiTheme="minorBidi" w:hAnsiTheme="minorBidi"/>
        </w:rPr>
        <w:t>(Dignity at QMUL Statement)</w:t>
      </w:r>
      <w:r w:rsidR="00B21085" w:rsidRPr="00801C67">
        <w:rPr>
          <w:rFonts w:asciiTheme="minorBidi" w:hAnsiTheme="minorBidi"/>
        </w:rPr>
        <w:t xml:space="preserve"> health and safety and other relevant policies and legislation in force at the time.</w:t>
      </w:r>
    </w:p>
    <w:p w14:paraId="1D2F609B" w14:textId="77777777" w:rsidR="00B21085" w:rsidRDefault="00B21085" w:rsidP="00385D56">
      <w:pPr>
        <w:ind w:left="709" w:hanging="709"/>
        <w:jc w:val="both"/>
        <w:rPr>
          <w:rFonts w:cs="Arial"/>
        </w:rPr>
      </w:pPr>
    </w:p>
    <w:p w14:paraId="3D99CB76" w14:textId="77777777" w:rsidR="00005E1C" w:rsidRDefault="00AC6DC7" w:rsidP="00385D56">
      <w:pPr>
        <w:ind w:left="709" w:hanging="709"/>
        <w:jc w:val="both"/>
        <w:rPr>
          <w:rFonts w:cs="Arial"/>
        </w:rPr>
      </w:pPr>
      <w:r>
        <w:rPr>
          <w:rFonts w:cs="Arial"/>
        </w:rPr>
        <w:t>1.</w:t>
      </w:r>
      <w:r w:rsidR="0058381B">
        <w:rPr>
          <w:rFonts w:cs="Arial"/>
        </w:rPr>
        <w:t>4</w:t>
      </w:r>
      <w:r>
        <w:rPr>
          <w:rFonts w:cs="Arial"/>
        </w:rPr>
        <w:tab/>
      </w:r>
      <w:r w:rsidR="00BB7F56">
        <w:rPr>
          <w:rFonts w:cs="Arial"/>
        </w:rPr>
        <w:t>Line m</w:t>
      </w:r>
      <w:r w:rsidR="00331FFD" w:rsidRPr="00AC6DC7">
        <w:rPr>
          <w:rFonts w:cs="Arial"/>
        </w:rPr>
        <w:t xml:space="preserve">anagers </w:t>
      </w:r>
      <w:r w:rsidR="00606F7C">
        <w:rPr>
          <w:rFonts w:cs="Arial"/>
        </w:rPr>
        <w:t xml:space="preserve">are responsible for managing issues and </w:t>
      </w:r>
      <w:r>
        <w:rPr>
          <w:rFonts w:cs="Arial"/>
        </w:rPr>
        <w:t>should be</w:t>
      </w:r>
      <w:r w:rsidR="00331FFD" w:rsidRPr="00AC6DC7">
        <w:rPr>
          <w:rFonts w:cs="Arial"/>
        </w:rPr>
        <w:t xml:space="preserve"> </w:t>
      </w:r>
      <w:r w:rsidR="00606F7C">
        <w:rPr>
          <w:rFonts w:cs="Arial"/>
        </w:rPr>
        <w:t>competent</w:t>
      </w:r>
      <w:r w:rsidR="001D27E0" w:rsidRPr="00AC6DC7">
        <w:rPr>
          <w:rFonts w:cs="Arial"/>
        </w:rPr>
        <w:t xml:space="preserve"> </w:t>
      </w:r>
      <w:r>
        <w:rPr>
          <w:rFonts w:cs="Arial"/>
        </w:rPr>
        <w:t xml:space="preserve">in </w:t>
      </w:r>
      <w:r w:rsidR="001D27E0" w:rsidRPr="00AC6DC7">
        <w:rPr>
          <w:rFonts w:cs="Arial"/>
        </w:rPr>
        <w:t>managing</w:t>
      </w:r>
      <w:r w:rsidR="008C10FD" w:rsidRPr="00AC6DC7">
        <w:rPr>
          <w:rFonts w:cs="Arial"/>
        </w:rPr>
        <w:t xml:space="preserve">, investigating and dealing with </w:t>
      </w:r>
      <w:r w:rsidR="006C4815">
        <w:rPr>
          <w:rFonts w:cs="Arial"/>
        </w:rPr>
        <w:t>grievances</w:t>
      </w:r>
      <w:r>
        <w:rPr>
          <w:rFonts w:cs="Arial"/>
        </w:rPr>
        <w:t xml:space="preserve"> </w:t>
      </w:r>
      <w:r w:rsidR="00280831" w:rsidRPr="00AC6DC7">
        <w:rPr>
          <w:rFonts w:cs="Arial"/>
        </w:rPr>
        <w:t xml:space="preserve">in an </w:t>
      </w:r>
      <w:r w:rsidR="00005E1C" w:rsidRPr="00AC6DC7">
        <w:rPr>
          <w:rFonts w:cs="Arial"/>
        </w:rPr>
        <w:t>effective and sensitive way</w:t>
      </w:r>
      <w:r w:rsidR="00B21085" w:rsidRPr="00DE736E">
        <w:rPr>
          <w:rFonts w:asciiTheme="minorBidi" w:hAnsiTheme="minorBidi"/>
        </w:rPr>
        <w:t>, taking advice from Huma</w:t>
      </w:r>
      <w:r w:rsidR="00B21085">
        <w:rPr>
          <w:rFonts w:asciiTheme="minorBidi" w:hAnsiTheme="minorBidi"/>
        </w:rPr>
        <w:t>n Resources (HR) as necessary.</w:t>
      </w:r>
    </w:p>
    <w:p w14:paraId="501F4DB3" w14:textId="77777777" w:rsidR="00E92879" w:rsidRDefault="00E92879" w:rsidP="00385D56">
      <w:pPr>
        <w:ind w:left="709" w:hanging="709"/>
        <w:jc w:val="both"/>
        <w:rPr>
          <w:rFonts w:cs="Arial"/>
        </w:rPr>
      </w:pPr>
    </w:p>
    <w:p w14:paraId="5BF4B214" w14:textId="77777777" w:rsidR="00DB7613" w:rsidRPr="00AC6DC7" w:rsidRDefault="00DB7613" w:rsidP="00385D56">
      <w:pPr>
        <w:ind w:left="709" w:hanging="709"/>
        <w:jc w:val="both"/>
        <w:rPr>
          <w:rFonts w:cs="Arial"/>
        </w:rPr>
      </w:pPr>
    </w:p>
    <w:p w14:paraId="5560923D" w14:textId="77777777" w:rsidR="00B21085" w:rsidRPr="00D31507" w:rsidRDefault="00B21085" w:rsidP="00385D56">
      <w:pPr>
        <w:pStyle w:val="QMChapterTitle"/>
      </w:pPr>
      <w:r>
        <w:t>2. Scope</w:t>
      </w:r>
    </w:p>
    <w:p w14:paraId="74D71A5B" w14:textId="77777777" w:rsidR="00BB7F56" w:rsidRDefault="00BB7F56" w:rsidP="00385D56">
      <w:pPr>
        <w:jc w:val="both"/>
        <w:rPr>
          <w:rFonts w:cs="Arial"/>
        </w:rPr>
      </w:pPr>
    </w:p>
    <w:p w14:paraId="7B1AF9FC" w14:textId="7083C47C" w:rsidR="00B21085" w:rsidRDefault="00B21085" w:rsidP="00385D56">
      <w:pPr>
        <w:ind w:left="709" w:hanging="709"/>
        <w:jc w:val="both"/>
        <w:rPr>
          <w:rFonts w:asciiTheme="minorBidi" w:hAnsiTheme="minorBidi"/>
        </w:rPr>
      </w:pPr>
      <w:r>
        <w:rPr>
          <w:rFonts w:asciiTheme="minorBidi" w:hAnsiTheme="minorBidi"/>
        </w:rPr>
        <w:t>2.1</w:t>
      </w:r>
      <w:r>
        <w:rPr>
          <w:rFonts w:asciiTheme="minorBidi" w:hAnsiTheme="minorBidi"/>
        </w:rPr>
        <w:tab/>
      </w:r>
      <w:r w:rsidRPr="00DE736E">
        <w:rPr>
          <w:rFonts w:asciiTheme="minorBidi" w:hAnsiTheme="minorBidi"/>
        </w:rPr>
        <w:t>Th</w:t>
      </w:r>
      <w:r>
        <w:rPr>
          <w:rFonts w:asciiTheme="minorBidi" w:hAnsiTheme="minorBidi"/>
        </w:rPr>
        <w:t xml:space="preserve">is </w:t>
      </w:r>
      <w:r w:rsidR="00B90E3A">
        <w:rPr>
          <w:rFonts w:asciiTheme="minorBidi" w:hAnsiTheme="minorBidi"/>
        </w:rPr>
        <w:t xml:space="preserve">policy </w:t>
      </w:r>
      <w:r w:rsidR="00270D0D">
        <w:rPr>
          <w:rFonts w:asciiTheme="minorBidi" w:hAnsiTheme="minorBidi"/>
        </w:rPr>
        <w:t xml:space="preserve">covers employees </w:t>
      </w:r>
      <w:r w:rsidRPr="00DE736E">
        <w:rPr>
          <w:rFonts w:asciiTheme="minorBidi" w:hAnsiTheme="minorBidi"/>
        </w:rPr>
        <w:t xml:space="preserve">employed by QMUL whether working full time or part-time, or on fixed term or </w:t>
      </w:r>
      <w:r w:rsidR="001422BE">
        <w:rPr>
          <w:rFonts w:asciiTheme="minorBidi" w:hAnsiTheme="minorBidi"/>
        </w:rPr>
        <w:t xml:space="preserve">permanent </w:t>
      </w:r>
      <w:r w:rsidRPr="00DE736E">
        <w:rPr>
          <w:rFonts w:asciiTheme="minorBidi" w:hAnsiTheme="minorBidi"/>
        </w:rPr>
        <w:t>contracts.</w:t>
      </w:r>
    </w:p>
    <w:p w14:paraId="4E513DDD" w14:textId="77777777" w:rsidR="00B90E3A" w:rsidRDefault="00B90E3A" w:rsidP="00385D56">
      <w:pPr>
        <w:jc w:val="both"/>
        <w:rPr>
          <w:rFonts w:cs="Arial"/>
          <w:color w:val="002F87"/>
          <w:szCs w:val="22"/>
        </w:rPr>
      </w:pPr>
    </w:p>
    <w:p w14:paraId="1DBF1F2E" w14:textId="77777777" w:rsidR="00B90E3A" w:rsidRPr="00B90E3A" w:rsidRDefault="00B90E3A" w:rsidP="00385D56">
      <w:pPr>
        <w:ind w:left="709" w:hanging="709"/>
        <w:jc w:val="both"/>
        <w:rPr>
          <w:rFonts w:cs="Arial"/>
          <w:szCs w:val="22"/>
        </w:rPr>
      </w:pPr>
      <w:r>
        <w:rPr>
          <w:rFonts w:cs="Arial"/>
          <w:szCs w:val="22"/>
        </w:rPr>
        <w:t>2.2</w:t>
      </w:r>
      <w:r>
        <w:rPr>
          <w:rFonts w:cs="Arial"/>
          <w:szCs w:val="22"/>
        </w:rPr>
        <w:tab/>
      </w:r>
      <w:r w:rsidRPr="000F196A">
        <w:rPr>
          <w:rFonts w:cs="Arial"/>
          <w:lang w:val="en-US"/>
        </w:rPr>
        <w:t>This</w:t>
      </w:r>
      <w:r>
        <w:rPr>
          <w:rFonts w:cs="Arial"/>
          <w:lang w:val="en-US"/>
        </w:rPr>
        <w:t xml:space="preserve"> policy </w:t>
      </w:r>
      <w:r w:rsidRPr="000F196A">
        <w:rPr>
          <w:rFonts w:cs="Arial"/>
          <w:lang w:val="en-US"/>
        </w:rPr>
        <w:t>cannot be used to raise matters over which QM</w:t>
      </w:r>
      <w:r>
        <w:rPr>
          <w:rFonts w:cs="Arial"/>
          <w:lang w:val="en-US"/>
        </w:rPr>
        <w:t>UL has no discretion</w:t>
      </w:r>
      <w:r w:rsidRPr="000F196A">
        <w:rPr>
          <w:rFonts w:cs="Arial"/>
          <w:lang w:val="en-US"/>
        </w:rPr>
        <w:t>.</w:t>
      </w:r>
    </w:p>
    <w:p w14:paraId="481BDDA9" w14:textId="77777777" w:rsidR="00B90E3A" w:rsidRPr="000F196A" w:rsidRDefault="00B90E3A" w:rsidP="00385D56">
      <w:pPr>
        <w:ind w:left="709" w:hanging="709"/>
        <w:jc w:val="both"/>
        <w:rPr>
          <w:rFonts w:cs="Arial"/>
          <w:lang w:val="en-US"/>
        </w:rPr>
      </w:pPr>
    </w:p>
    <w:p w14:paraId="70136DD7" w14:textId="43A61F42" w:rsidR="00B90E3A" w:rsidRPr="000F196A" w:rsidRDefault="00B90E3A" w:rsidP="00385D56">
      <w:pPr>
        <w:ind w:left="709" w:hanging="709"/>
        <w:jc w:val="both"/>
        <w:rPr>
          <w:rFonts w:cs="Arial"/>
          <w:lang w:val="en-US"/>
        </w:rPr>
      </w:pPr>
      <w:r>
        <w:rPr>
          <w:rFonts w:cs="Arial"/>
          <w:lang w:val="en-US"/>
        </w:rPr>
        <w:t>2.3</w:t>
      </w:r>
      <w:r>
        <w:rPr>
          <w:rFonts w:cs="Arial"/>
          <w:lang w:val="en-US"/>
        </w:rPr>
        <w:tab/>
        <w:t xml:space="preserve">This policy cannot be used </w:t>
      </w:r>
      <w:r w:rsidRPr="000F196A">
        <w:rPr>
          <w:rFonts w:cs="Arial"/>
          <w:lang w:val="en-US"/>
        </w:rPr>
        <w:t xml:space="preserve">when action has taken </w:t>
      </w:r>
      <w:r>
        <w:rPr>
          <w:rFonts w:cs="Arial"/>
          <w:lang w:val="en-US"/>
        </w:rPr>
        <w:t xml:space="preserve">place </w:t>
      </w:r>
      <w:r w:rsidRPr="000F196A">
        <w:rPr>
          <w:rFonts w:cs="Arial"/>
          <w:lang w:val="en-US"/>
        </w:rPr>
        <w:t xml:space="preserve">under other </w:t>
      </w:r>
      <w:r>
        <w:rPr>
          <w:rFonts w:cs="Arial"/>
          <w:lang w:val="en-US"/>
        </w:rPr>
        <w:t>Policy and P</w:t>
      </w:r>
      <w:r w:rsidRPr="000F196A">
        <w:rPr>
          <w:rFonts w:cs="Arial"/>
          <w:lang w:val="en-US"/>
        </w:rPr>
        <w:t xml:space="preserve">rocedures </w:t>
      </w:r>
      <w:r>
        <w:rPr>
          <w:rFonts w:cs="Arial"/>
          <w:lang w:val="en-US"/>
        </w:rPr>
        <w:t>that</w:t>
      </w:r>
      <w:r w:rsidRPr="00984F01">
        <w:rPr>
          <w:rFonts w:cs="Arial"/>
          <w:lang w:val="en-US"/>
        </w:rPr>
        <w:t xml:space="preserve"> have their own appeal processes</w:t>
      </w:r>
      <w:r w:rsidR="00F03332">
        <w:rPr>
          <w:rFonts w:cs="Arial"/>
          <w:lang w:val="en-US"/>
        </w:rPr>
        <w:t xml:space="preserve">. </w:t>
      </w:r>
      <w:r w:rsidR="0003452D">
        <w:rPr>
          <w:rFonts w:cs="Arial"/>
          <w:lang w:val="en-US"/>
        </w:rPr>
        <w:t>It should not be used for complaint</w:t>
      </w:r>
      <w:r w:rsidR="0072422B">
        <w:rPr>
          <w:rFonts w:cs="Arial"/>
          <w:lang w:val="en-US"/>
        </w:rPr>
        <w:t>s by or about students, whistle-</w:t>
      </w:r>
      <w:r w:rsidR="0003452D">
        <w:rPr>
          <w:rFonts w:cs="Arial"/>
          <w:lang w:val="en-US"/>
        </w:rPr>
        <w:t>blowing, academic misconduct such as plagiarism etc.  Where this is the case, the employee will be directed to the relevant process.</w:t>
      </w:r>
    </w:p>
    <w:p w14:paraId="254D4ACC" w14:textId="77777777" w:rsidR="00653586" w:rsidRPr="00B90E3A" w:rsidRDefault="00653586" w:rsidP="00385D56">
      <w:pPr>
        <w:jc w:val="both"/>
        <w:rPr>
          <w:rFonts w:cs="Arial"/>
          <w:lang w:val="en-US"/>
        </w:rPr>
      </w:pPr>
    </w:p>
    <w:p w14:paraId="575C5A61" w14:textId="77777777" w:rsidR="00B21085" w:rsidRPr="00D31507" w:rsidRDefault="00B21085" w:rsidP="00385D56">
      <w:pPr>
        <w:ind w:left="709" w:hanging="709"/>
        <w:jc w:val="both"/>
        <w:rPr>
          <w:rFonts w:cs="Arial"/>
        </w:rPr>
      </w:pPr>
    </w:p>
    <w:p w14:paraId="0D0413CF" w14:textId="77777777" w:rsidR="004C5DC8" w:rsidRPr="00D31507" w:rsidRDefault="00B21085" w:rsidP="00385D56">
      <w:pPr>
        <w:pStyle w:val="QMChapterTitle"/>
      </w:pPr>
      <w:r>
        <w:t>3</w:t>
      </w:r>
      <w:r w:rsidR="00BB7F56">
        <w:t xml:space="preserve">. </w:t>
      </w:r>
      <w:r>
        <w:t>General Principles</w:t>
      </w:r>
    </w:p>
    <w:p w14:paraId="70789422" w14:textId="77777777" w:rsidR="00B90E3A" w:rsidRDefault="00B90E3A" w:rsidP="00385D56">
      <w:pPr>
        <w:suppressAutoHyphens/>
        <w:overflowPunct w:val="0"/>
        <w:autoSpaceDE w:val="0"/>
        <w:autoSpaceDN w:val="0"/>
        <w:adjustRightInd w:val="0"/>
        <w:jc w:val="both"/>
        <w:textAlignment w:val="baseline"/>
      </w:pPr>
    </w:p>
    <w:p w14:paraId="5CD7D56F" w14:textId="4737C2E3" w:rsidR="00B90E3A" w:rsidRDefault="00B90E3A" w:rsidP="00385D56">
      <w:pPr>
        <w:suppressAutoHyphens/>
        <w:overflowPunct w:val="0"/>
        <w:autoSpaceDE w:val="0"/>
        <w:autoSpaceDN w:val="0"/>
        <w:adjustRightInd w:val="0"/>
        <w:ind w:left="709" w:hanging="709"/>
        <w:jc w:val="both"/>
        <w:textAlignment w:val="baseline"/>
      </w:pPr>
      <w:r>
        <w:rPr>
          <w:rFonts w:cs="Arial"/>
          <w:lang w:val="en-US"/>
        </w:rPr>
        <w:t>3.1</w:t>
      </w:r>
      <w:r>
        <w:rPr>
          <w:rFonts w:cs="Arial"/>
          <w:lang w:val="en-US"/>
        </w:rPr>
        <w:tab/>
      </w:r>
      <w:r w:rsidRPr="000F196A">
        <w:rPr>
          <w:rFonts w:cs="Arial"/>
          <w:lang w:val="en-US"/>
        </w:rPr>
        <w:t>The employee</w:t>
      </w:r>
      <w:r w:rsidR="00E37228">
        <w:rPr>
          <w:rFonts w:cs="Arial"/>
          <w:lang w:val="en-US"/>
        </w:rPr>
        <w:t xml:space="preserve"> should</w:t>
      </w:r>
      <w:r w:rsidRPr="000F196A">
        <w:rPr>
          <w:rFonts w:cs="Arial"/>
          <w:lang w:val="en-US"/>
        </w:rPr>
        <w:t xml:space="preserve"> </w:t>
      </w:r>
      <w:r>
        <w:rPr>
          <w:rFonts w:cs="Arial"/>
          <w:lang w:val="en-US"/>
        </w:rPr>
        <w:t xml:space="preserve">normally </w:t>
      </w:r>
      <w:r w:rsidRPr="000F196A">
        <w:rPr>
          <w:rFonts w:cs="Arial"/>
          <w:lang w:val="en-US"/>
        </w:rPr>
        <w:t>raise an issue within three months of an event complained about occurring</w:t>
      </w:r>
      <w:r>
        <w:rPr>
          <w:rFonts w:cs="Arial"/>
          <w:lang w:val="en-US"/>
        </w:rPr>
        <w:t xml:space="preserve"> or becoming known or if a series of events within three months of the last event becoming known.</w:t>
      </w:r>
    </w:p>
    <w:p w14:paraId="5F23F18B" w14:textId="77777777" w:rsidR="00B90E3A" w:rsidRDefault="00B90E3A" w:rsidP="00385D56">
      <w:pPr>
        <w:suppressAutoHyphens/>
        <w:overflowPunct w:val="0"/>
        <w:autoSpaceDE w:val="0"/>
        <w:autoSpaceDN w:val="0"/>
        <w:adjustRightInd w:val="0"/>
        <w:ind w:left="709" w:hanging="709"/>
        <w:jc w:val="both"/>
        <w:textAlignment w:val="baseline"/>
      </w:pPr>
    </w:p>
    <w:p w14:paraId="00F642C2" w14:textId="413C51EF" w:rsidR="00606F7C" w:rsidRDefault="00B21085" w:rsidP="00385D56">
      <w:pPr>
        <w:suppressAutoHyphens/>
        <w:overflowPunct w:val="0"/>
        <w:autoSpaceDE w:val="0"/>
        <w:autoSpaceDN w:val="0"/>
        <w:adjustRightInd w:val="0"/>
        <w:ind w:left="709" w:hanging="709"/>
        <w:jc w:val="both"/>
        <w:textAlignment w:val="baseline"/>
      </w:pPr>
      <w:r>
        <w:t>3</w:t>
      </w:r>
      <w:r w:rsidR="00B90E3A">
        <w:t>.2</w:t>
      </w:r>
      <w:r w:rsidR="00246591" w:rsidRPr="00D31507">
        <w:tab/>
      </w:r>
      <w:r w:rsidR="006E6A55">
        <w:t>Line m</w:t>
      </w:r>
      <w:r w:rsidR="006C4815" w:rsidRPr="006C4815">
        <w:t>anagers should deal with grievances as soon as possible and seek to identify the most pragmatic solution to the problem at hand, including referral to QM</w:t>
      </w:r>
      <w:r w:rsidR="006C4815">
        <w:t xml:space="preserve">UL’s internal mediation service. </w:t>
      </w:r>
      <w:r w:rsidR="006C4815" w:rsidRPr="006C4815">
        <w:t xml:space="preserve">If it is unlikely to be resolved informally then formal investigation </w:t>
      </w:r>
      <w:r w:rsidR="00D25244">
        <w:t xml:space="preserve">of the </w:t>
      </w:r>
      <w:r w:rsidR="006C4815" w:rsidRPr="006C4815">
        <w:t>grievance may be required.</w:t>
      </w:r>
    </w:p>
    <w:p w14:paraId="026BB71D" w14:textId="77777777" w:rsidR="00024D4E" w:rsidRPr="00D31507" w:rsidRDefault="00024D4E" w:rsidP="00385D56">
      <w:pPr>
        <w:suppressAutoHyphens/>
        <w:overflowPunct w:val="0"/>
        <w:autoSpaceDE w:val="0"/>
        <w:autoSpaceDN w:val="0"/>
        <w:adjustRightInd w:val="0"/>
        <w:jc w:val="both"/>
        <w:textAlignment w:val="baseline"/>
      </w:pPr>
    </w:p>
    <w:p w14:paraId="795C9492" w14:textId="77777777" w:rsidR="00024D4E" w:rsidRPr="00D31507" w:rsidRDefault="00B21085" w:rsidP="00385D56">
      <w:pPr>
        <w:suppressAutoHyphens/>
        <w:overflowPunct w:val="0"/>
        <w:autoSpaceDE w:val="0"/>
        <w:autoSpaceDN w:val="0"/>
        <w:adjustRightInd w:val="0"/>
        <w:ind w:left="709" w:hanging="709"/>
        <w:jc w:val="both"/>
        <w:textAlignment w:val="baseline"/>
      </w:pPr>
      <w:r>
        <w:t>3</w:t>
      </w:r>
      <w:r w:rsidR="00B90E3A">
        <w:t>.3</w:t>
      </w:r>
      <w:r w:rsidR="00246591" w:rsidRPr="00D31507">
        <w:tab/>
      </w:r>
      <w:r w:rsidR="00024D4E" w:rsidRPr="00D31507">
        <w:t xml:space="preserve">Timeframes </w:t>
      </w:r>
      <w:r w:rsidR="00F84FDF">
        <w:t xml:space="preserve">are not specified </w:t>
      </w:r>
      <w:r w:rsidR="00024D4E" w:rsidRPr="00D31507">
        <w:t xml:space="preserve">in </w:t>
      </w:r>
      <w:r w:rsidR="00F46C48" w:rsidRPr="00F46C48">
        <w:t>this</w:t>
      </w:r>
      <w:r w:rsidR="00024D4E" w:rsidRPr="00D31507">
        <w:t xml:space="preserve"> document </w:t>
      </w:r>
      <w:r w:rsidR="006D5BD6">
        <w:t>a</w:t>
      </w:r>
      <w:r w:rsidR="00F84FDF">
        <w:t>s i</w:t>
      </w:r>
      <w:r w:rsidR="00024D4E" w:rsidRPr="00D31507">
        <w:t>n reality no case is standard, each requiring assessment and judgement</w:t>
      </w:r>
      <w:r w:rsidR="00F84FDF">
        <w:t xml:space="preserve">. </w:t>
      </w:r>
      <w:r w:rsidR="00C47703">
        <w:t>A</w:t>
      </w:r>
      <w:r w:rsidR="00F84FDF">
        <w:t>s an average</w:t>
      </w:r>
      <w:r w:rsidR="000451D4">
        <w:t>,</w:t>
      </w:r>
      <w:r w:rsidR="00F84FDF">
        <w:t xml:space="preserve"> </w:t>
      </w:r>
      <w:r w:rsidR="0084037B" w:rsidRPr="00B21085">
        <w:t>formal grievances</w:t>
      </w:r>
      <w:r w:rsidR="0084037B">
        <w:t xml:space="preserve"> </w:t>
      </w:r>
      <w:r w:rsidR="00F84FDF">
        <w:t>should</w:t>
      </w:r>
      <w:r w:rsidR="004C1AFF">
        <w:t xml:space="preserve"> not take longer than 6-8 weeks</w:t>
      </w:r>
      <w:r w:rsidR="00AB0A7A">
        <w:t>, balanced by the need for a thorough investigation.</w:t>
      </w:r>
      <w:r w:rsidR="00024D4E" w:rsidRPr="00D31507">
        <w:t xml:space="preserve"> </w:t>
      </w:r>
      <w:r w:rsidR="00F84FDF">
        <w:t>However,</w:t>
      </w:r>
      <w:r w:rsidR="008F2871">
        <w:t xml:space="preserve"> </w:t>
      </w:r>
      <w:r w:rsidR="00024D4E" w:rsidRPr="00D31507">
        <w:t>it is entirely proper if the situation demands to take either a longer or shorter time than</w:t>
      </w:r>
      <w:r w:rsidR="002330FE">
        <w:t xml:space="preserve"> recommended in the procedures.</w:t>
      </w:r>
    </w:p>
    <w:p w14:paraId="6FBCA3DA" w14:textId="77777777" w:rsidR="00C86D87" w:rsidRPr="00D31507" w:rsidRDefault="00C86D87" w:rsidP="00385D56">
      <w:pPr>
        <w:pStyle w:val="ListParagraph"/>
        <w:jc w:val="both"/>
      </w:pPr>
    </w:p>
    <w:p w14:paraId="32E6C8A0" w14:textId="47579511" w:rsidR="00DE282B" w:rsidRDefault="00B90E3A" w:rsidP="00385D56">
      <w:pPr>
        <w:suppressAutoHyphens/>
        <w:overflowPunct w:val="0"/>
        <w:autoSpaceDE w:val="0"/>
        <w:autoSpaceDN w:val="0"/>
        <w:adjustRightInd w:val="0"/>
        <w:ind w:left="705" w:hanging="705"/>
        <w:jc w:val="both"/>
        <w:textAlignment w:val="baseline"/>
      </w:pPr>
      <w:r>
        <w:t>3.4</w:t>
      </w:r>
      <w:r w:rsidR="00246591" w:rsidRPr="00D31507">
        <w:tab/>
      </w:r>
      <w:r w:rsidR="00DE282B">
        <w:t>If it is not appropriate for the line man</w:t>
      </w:r>
      <w:r w:rsidR="00181DAB">
        <w:t>a</w:t>
      </w:r>
      <w:r w:rsidR="00DE282B">
        <w:t xml:space="preserve">ger to deal with a particular case </w:t>
      </w:r>
      <w:r w:rsidR="005B2172">
        <w:t xml:space="preserve">for example, the grievance is brought against the line manager </w:t>
      </w:r>
      <w:r w:rsidR="00DE282B">
        <w:t>or they are unavailable, another manager of equal or higher seniority will be sought (by HR) to manage the case.</w:t>
      </w:r>
      <w:r w:rsidR="000F196A">
        <w:t xml:space="preserve"> </w:t>
      </w:r>
      <w:r w:rsidR="0058381B">
        <w:t>Similarly,</w:t>
      </w:r>
      <w:r w:rsidR="00C91DF1">
        <w:t xml:space="preserve"> </w:t>
      </w:r>
      <w:r w:rsidR="0058381B">
        <w:t>t</w:t>
      </w:r>
      <w:r w:rsidR="000F196A">
        <w:t>he line manager must have the necessary authority to remedy the matter being complained about</w:t>
      </w:r>
      <w:r w:rsidR="00263331">
        <w:t>;</w:t>
      </w:r>
      <w:r w:rsidR="000F196A">
        <w:t xml:space="preserve"> where this is not the case, the issue should be handled by a manager with sufficient authority.</w:t>
      </w:r>
    </w:p>
    <w:p w14:paraId="5AAB614A" w14:textId="77777777" w:rsidR="008F2871" w:rsidRDefault="008F2871" w:rsidP="00385D56">
      <w:pPr>
        <w:pStyle w:val="ListParagraph"/>
        <w:suppressAutoHyphens/>
        <w:overflowPunct w:val="0"/>
        <w:autoSpaceDE w:val="0"/>
        <w:autoSpaceDN w:val="0"/>
        <w:adjustRightInd w:val="0"/>
        <w:ind w:left="709"/>
        <w:jc w:val="both"/>
        <w:textAlignment w:val="baseline"/>
      </w:pPr>
    </w:p>
    <w:p w14:paraId="7BC03270" w14:textId="11773D5A" w:rsidR="002705C5" w:rsidRPr="002705C5" w:rsidRDefault="00B21085" w:rsidP="00385D56">
      <w:pPr>
        <w:suppressAutoHyphens/>
        <w:overflowPunct w:val="0"/>
        <w:autoSpaceDE w:val="0"/>
        <w:autoSpaceDN w:val="0"/>
        <w:adjustRightInd w:val="0"/>
        <w:ind w:left="705" w:hanging="705"/>
        <w:jc w:val="both"/>
        <w:textAlignment w:val="baseline"/>
        <w:rPr>
          <w:rFonts w:eastAsia="PMingLiU" w:cs="Arial"/>
          <w:color w:val="9BBB59" w:themeColor="accent3"/>
          <w:szCs w:val="22"/>
          <w:lang w:eastAsia="zh-TW" w:bidi="he-IL"/>
        </w:rPr>
      </w:pPr>
      <w:r>
        <w:t>3</w:t>
      </w:r>
      <w:r w:rsidR="00B90E3A">
        <w:t>.5</w:t>
      </w:r>
      <w:r w:rsidR="002705C5">
        <w:tab/>
      </w:r>
      <w:r w:rsidR="00CE3444" w:rsidRPr="002705C5">
        <w:t xml:space="preserve">There will be cases where the </w:t>
      </w:r>
      <w:r w:rsidR="000E6BE6">
        <w:t>l</w:t>
      </w:r>
      <w:r w:rsidR="00CE3444" w:rsidRPr="002705C5">
        <w:t>ine manager may not be the appropriate person to deal with the grievance</w:t>
      </w:r>
      <w:r w:rsidR="000E6BE6">
        <w:t>, for example</w:t>
      </w:r>
      <w:r w:rsidR="000451D4">
        <w:t>,</w:t>
      </w:r>
      <w:r w:rsidR="00CE3444" w:rsidRPr="002705C5">
        <w:t xml:space="preserve"> where it is</w:t>
      </w:r>
      <w:r w:rsidR="00263331">
        <w:t xml:space="preserve"> </w:t>
      </w:r>
      <w:r w:rsidR="00CE3444" w:rsidRPr="002705C5">
        <w:t xml:space="preserve">alleged </w:t>
      </w:r>
      <w:r w:rsidR="000451D4">
        <w:t xml:space="preserve">that </w:t>
      </w:r>
      <w:r w:rsidR="00CE3444" w:rsidRPr="002705C5">
        <w:t>they are the cause of the grievance</w:t>
      </w:r>
      <w:r w:rsidR="000451D4">
        <w:t xml:space="preserve"> or are compromised in other ways</w:t>
      </w:r>
      <w:r w:rsidR="00355B69">
        <w:t>. In these circumstances</w:t>
      </w:r>
      <w:r w:rsidR="00270D0D">
        <w:t>,</w:t>
      </w:r>
      <w:r w:rsidR="000E6BE6">
        <w:t xml:space="preserve"> a manager independent of the people and issues </w:t>
      </w:r>
      <w:r w:rsidR="000451D4">
        <w:t>concerned</w:t>
      </w:r>
      <w:r w:rsidR="000E6BE6">
        <w:t xml:space="preserve"> will be appointed to </w:t>
      </w:r>
      <w:r w:rsidR="000451D4">
        <w:t>manage</w:t>
      </w:r>
      <w:r w:rsidR="000E6BE6">
        <w:t xml:space="preserve"> the grievance. </w:t>
      </w:r>
      <w:r w:rsidR="000451D4">
        <w:t xml:space="preserve">This will be discussed between the line manager and </w:t>
      </w:r>
      <w:r w:rsidR="00B90E3A">
        <w:t>HR</w:t>
      </w:r>
      <w:r w:rsidR="000451D4">
        <w:t xml:space="preserve"> as necessary.</w:t>
      </w:r>
    </w:p>
    <w:p w14:paraId="175BFBBC" w14:textId="77777777" w:rsidR="002705C5" w:rsidRDefault="002705C5" w:rsidP="00385D56">
      <w:pPr>
        <w:pStyle w:val="ListParagraph"/>
        <w:jc w:val="both"/>
      </w:pPr>
    </w:p>
    <w:p w14:paraId="3ED51751" w14:textId="0BF1F337" w:rsidR="00C86D87" w:rsidRDefault="00B90E3A" w:rsidP="00385D56">
      <w:pPr>
        <w:suppressAutoHyphens/>
        <w:overflowPunct w:val="0"/>
        <w:autoSpaceDE w:val="0"/>
        <w:autoSpaceDN w:val="0"/>
        <w:adjustRightInd w:val="0"/>
        <w:ind w:left="705" w:hanging="705"/>
        <w:jc w:val="both"/>
        <w:textAlignment w:val="baseline"/>
        <w:rPr>
          <w:rFonts w:eastAsia="PMingLiU" w:cs="Arial"/>
          <w:color w:val="9BBB59" w:themeColor="accent3"/>
          <w:szCs w:val="22"/>
          <w:lang w:eastAsia="zh-TW" w:bidi="he-IL"/>
        </w:rPr>
      </w:pPr>
      <w:r>
        <w:t>3.6</w:t>
      </w:r>
      <w:r w:rsidR="00B21085">
        <w:tab/>
      </w:r>
      <w:r w:rsidR="000C361F">
        <w:t xml:space="preserve">If a complaint is about an employee in another department, the grievance will normally be </w:t>
      </w:r>
      <w:r w:rsidR="000C361F" w:rsidRPr="000C361F">
        <w:t xml:space="preserve">handled by the </w:t>
      </w:r>
      <w:r w:rsidR="006E6A55">
        <w:t xml:space="preserve">line </w:t>
      </w:r>
      <w:r w:rsidR="000C361F" w:rsidRPr="000C361F">
        <w:t>manager of the person being complained about, since they are likely to have a</w:t>
      </w:r>
      <w:r>
        <w:t xml:space="preserve">uthority to resolve the matter. </w:t>
      </w:r>
      <w:r w:rsidR="000C361F" w:rsidRPr="000C361F">
        <w:t>In any dispute about who should deal with a grievance, the parties</w:t>
      </w:r>
      <w:r w:rsidR="0058381B">
        <w:t xml:space="preserve"> should</w:t>
      </w:r>
      <w:r w:rsidR="000C361F" w:rsidRPr="000C361F">
        <w:t xml:space="preserve"> take advice from the Director of HR </w:t>
      </w:r>
      <w:r w:rsidR="000C361F">
        <w:t xml:space="preserve">or </w:t>
      </w:r>
      <w:r>
        <w:t xml:space="preserve">their </w:t>
      </w:r>
      <w:r w:rsidR="000C361F">
        <w:t>nominee</w:t>
      </w:r>
      <w:r w:rsidR="000C361F" w:rsidRPr="000C361F">
        <w:t>.</w:t>
      </w:r>
      <w:r w:rsidR="00F46C48" w:rsidRPr="002705C5">
        <w:rPr>
          <w:rFonts w:eastAsia="PMingLiU" w:cs="Arial"/>
          <w:color w:val="9BBB59" w:themeColor="accent3"/>
          <w:szCs w:val="22"/>
          <w:lang w:eastAsia="zh-TW" w:bidi="he-IL"/>
        </w:rPr>
        <w:t xml:space="preserve"> </w:t>
      </w:r>
    </w:p>
    <w:p w14:paraId="0FEC44DD" w14:textId="77777777" w:rsidR="0084037B" w:rsidRDefault="0084037B" w:rsidP="00385D56">
      <w:pPr>
        <w:suppressAutoHyphens/>
        <w:overflowPunct w:val="0"/>
        <w:autoSpaceDE w:val="0"/>
        <w:autoSpaceDN w:val="0"/>
        <w:adjustRightInd w:val="0"/>
        <w:ind w:left="705" w:hanging="705"/>
        <w:jc w:val="both"/>
        <w:textAlignment w:val="baseline"/>
        <w:rPr>
          <w:rFonts w:eastAsia="PMingLiU" w:cs="Arial"/>
          <w:color w:val="9BBB59" w:themeColor="accent3"/>
          <w:szCs w:val="22"/>
          <w:lang w:eastAsia="zh-TW" w:bidi="he-IL"/>
        </w:rPr>
      </w:pPr>
    </w:p>
    <w:p w14:paraId="761A7BDE" w14:textId="1775E270" w:rsidR="0084037B" w:rsidRDefault="00B21085" w:rsidP="00385D56">
      <w:pPr>
        <w:suppressAutoHyphens/>
        <w:overflowPunct w:val="0"/>
        <w:autoSpaceDE w:val="0"/>
        <w:autoSpaceDN w:val="0"/>
        <w:adjustRightInd w:val="0"/>
        <w:ind w:left="705" w:hanging="705"/>
        <w:jc w:val="both"/>
        <w:textAlignment w:val="baseline"/>
      </w:pPr>
      <w:r>
        <w:t>3</w:t>
      </w:r>
      <w:r w:rsidR="00B90E3A">
        <w:t>.7</w:t>
      </w:r>
      <w:r w:rsidR="0084037B">
        <w:tab/>
      </w:r>
      <w:r w:rsidR="0084037B" w:rsidRPr="00B21085">
        <w:t xml:space="preserve">Employees are encouraged to raise and resolve issues </w:t>
      </w:r>
      <w:r w:rsidR="00B90E3A" w:rsidRPr="00B21085">
        <w:t>informally</w:t>
      </w:r>
      <w:r w:rsidR="0084037B" w:rsidRPr="00B21085">
        <w:t xml:space="preserve"> and as soon as possible with their line manager</w:t>
      </w:r>
      <w:r w:rsidR="00C80DC0">
        <w:t>,</w:t>
      </w:r>
      <w:r w:rsidR="0084037B" w:rsidRPr="00B21085">
        <w:t xml:space="preserve"> the line manager</w:t>
      </w:r>
      <w:r w:rsidR="00B90E3A">
        <w:t>’s manager</w:t>
      </w:r>
      <w:r w:rsidR="00C80DC0">
        <w:t>,</w:t>
      </w:r>
      <w:r w:rsidR="00B90E3A">
        <w:t xml:space="preserve"> or i</w:t>
      </w:r>
      <w:r w:rsidR="0084037B" w:rsidRPr="00B21085">
        <w:t xml:space="preserve">f that is not possible or appropriate, with </w:t>
      </w:r>
      <w:r w:rsidR="00B90E3A">
        <w:t>HR</w:t>
      </w:r>
      <w:r w:rsidR="001C5373">
        <w:t>.</w:t>
      </w:r>
    </w:p>
    <w:p w14:paraId="710EEC94" w14:textId="77777777" w:rsidR="001C5373" w:rsidRDefault="001C5373" w:rsidP="00385D56">
      <w:pPr>
        <w:suppressAutoHyphens/>
        <w:overflowPunct w:val="0"/>
        <w:autoSpaceDE w:val="0"/>
        <w:autoSpaceDN w:val="0"/>
        <w:adjustRightInd w:val="0"/>
        <w:ind w:left="705" w:hanging="705"/>
        <w:jc w:val="both"/>
        <w:textAlignment w:val="baseline"/>
      </w:pPr>
    </w:p>
    <w:p w14:paraId="6496F08F" w14:textId="05FE7B41" w:rsidR="001C5373" w:rsidRDefault="00EE100C" w:rsidP="00385D56">
      <w:pPr>
        <w:suppressAutoHyphens/>
        <w:overflowPunct w:val="0"/>
        <w:autoSpaceDE w:val="0"/>
        <w:autoSpaceDN w:val="0"/>
        <w:adjustRightInd w:val="0"/>
        <w:ind w:left="705" w:hanging="705"/>
        <w:jc w:val="both"/>
        <w:textAlignment w:val="baseline"/>
        <w:rPr>
          <w:rFonts w:eastAsia="PMingLiU" w:cs="Arial"/>
          <w:color w:val="9BBB59" w:themeColor="accent3"/>
          <w:szCs w:val="22"/>
          <w:lang w:eastAsia="zh-TW" w:bidi="he-IL"/>
        </w:rPr>
      </w:pPr>
      <w:r>
        <w:rPr>
          <w:rFonts w:asciiTheme="minorBidi" w:eastAsia="Arial" w:hAnsiTheme="minorBidi"/>
        </w:rPr>
        <w:t>3.8</w:t>
      </w:r>
      <w:r>
        <w:rPr>
          <w:rFonts w:asciiTheme="minorBidi" w:eastAsia="Arial" w:hAnsiTheme="minorBidi"/>
        </w:rPr>
        <w:tab/>
      </w:r>
      <w:r w:rsidR="001C5373" w:rsidRPr="00F81314">
        <w:rPr>
          <w:rFonts w:asciiTheme="minorBidi" w:eastAsia="Arial" w:hAnsiTheme="minorBidi"/>
        </w:rPr>
        <w:t>Employees have t</w:t>
      </w:r>
      <w:r w:rsidR="00270D0D">
        <w:rPr>
          <w:rFonts w:asciiTheme="minorBidi" w:eastAsia="Arial" w:hAnsiTheme="minorBidi"/>
        </w:rPr>
        <w:t>he right to be accompanied by a</w:t>
      </w:r>
      <w:r w:rsidR="00C80DC0">
        <w:rPr>
          <w:rFonts w:asciiTheme="minorBidi" w:eastAsia="Arial" w:hAnsiTheme="minorBidi"/>
        </w:rPr>
        <w:t xml:space="preserve"> </w:t>
      </w:r>
      <w:r w:rsidR="001C5373">
        <w:rPr>
          <w:rFonts w:asciiTheme="minorBidi" w:eastAsia="Arial" w:hAnsiTheme="minorBidi"/>
        </w:rPr>
        <w:t>Trade U</w:t>
      </w:r>
      <w:r w:rsidR="001C5373" w:rsidRPr="00F81314">
        <w:rPr>
          <w:rFonts w:asciiTheme="minorBidi" w:eastAsia="Arial" w:hAnsiTheme="minorBidi"/>
        </w:rPr>
        <w:t>nion representative or work colleague at all formal stages of the procedure.</w:t>
      </w:r>
    </w:p>
    <w:p w14:paraId="0D979577" w14:textId="77777777" w:rsidR="0084037B" w:rsidRPr="00F163E1" w:rsidRDefault="0084037B" w:rsidP="00385D56">
      <w:pPr>
        <w:suppressAutoHyphens/>
        <w:overflowPunct w:val="0"/>
        <w:autoSpaceDE w:val="0"/>
        <w:autoSpaceDN w:val="0"/>
        <w:adjustRightInd w:val="0"/>
        <w:jc w:val="both"/>
        <w:textAlignment w:val="baseline"/>
        <w:rPr>
          <w:rFonts w:eastAsia="PMingLiU" w:cs="Arial"/>
          <w:color w:val="9BBB59" w:themeColor="accent3"/>
          <w:szCs w:val="22"/>
          <w:lang w:eastAsia="zh-TW" w:bidi="he-IL"/>
        </w:rPr>
      </w:pPr>
    </w:p>
    <w:p w14:paraId="0B4D9ED8" w14:textId="77777777" w:rsidR="00E069AD" w:rsidRPr="0007117D" w:rsidRDefault="007B27FA" w:rsidP="00385D56">
      <w:pPr>
        <w:tabs>
          <w:tab w:val="left" w:pos="720"/>
          <w:tab w:val="left" w:pos="864"/>
        </w:tabs>
        <w:ind w:left="709" w:right="6" w:hanging="709"/>
        <w:jc w:val="both"/>
        <w:textAlignment w:val="baseline"/>
        <w:rPr>
          <w:color w:val="002F87"/>
          <w:sz w:val="24"/>
          <w:szCs w:val="24"/>
        </w:rPr>
      </w:pPr>
      <w:r w:rsidRPr="0007117D">
        <w:rPr>
          <w:color w:val="002F87"/>
          <w:sz w:val="24"/>
          <w:szCs w:val="24"/>
        </w:rPr>
        <w:t>Collective Issues</w:t>
      </w:r>
    </w:p>
    <w:p w14:paraId="3BD3892E" w14:textId="77777777" w:rsidR="00E069AD" w:rsidRDefault="00E069AD" w:rsidP="00385D56">
      <w:pPr>
        <w:ind w:left="709" w:hanging="709"/>
        <w:jc w:val="both"/>
      </w:pPr>
    </w:p>
    <w:p w14:paraId="3D4272D7" w14:textId="772A332A" w:rsidR="00E069AD" w:rsidRDefault="00892D0B" w:rsidP="00385D56">
      <w:pPr>
        <w:ind w:left="709" w:hanging="709"/>
        <w:jc w:val="both"/>
        <w:rPr>
          <w:rFonts w:cs="Arial"/>
          <w:lang w:val="en-US"/>
        </w:rPr>
      </w:pPr>
      <w:r>
        <w:t>3.</w:t>
      </w:r>
      <w:r w:rsidR="00EE100C">
        <w:t>9</w:t>
      </w:r>
      <w:r w:rsidR="00E069AD">
        <w:tab/>
      </w:r>
      <w:r w:rsidR="00E069AD" w:rsidRPr="000F196A">
        <w:rPr>
          <w:rFonts w:cs="Arial"/>
          <w:lang w:val="en-US"/>
        </w:rPr>
        <w:t>Grievances are</w:t>
      </w:r>
      <w:r w:rsidR="00F163E1">
        <w:rPr>
          <w:rFonts w:cs="Arial"/>
          <w:lang w:val="en-US"/>
        </w:rPr>
        <w:t>,</w:t>
      </w:r>
      <w:r w:rsidR="00E069AD" w:rsidRPr="000F196A">
        <w:rPr>
          <w:rFonts w:cs="Arial"/>
          <w:lang w:val="en-US"/>
        </w:rPr>
        <w:t xml:space="preserve"> by their nature</w:t>
      </w:r>
      <w:r w:rsidR="00F163E1">
        <w:rPr>
          <w:rFonts w:cs="Arial"/>
          <w:lang w:val="en-US"/>
        </w:rPr>
        <w:t>,</w:t>
      </w:r>
      <w:r w:rsidR="00E069AD" w:rsidRPr="000F196A">
        <w:rPr>
          <w:rFonts w:cs="Arial"/>
          <w:lang w:val="en-US"/>
        </w:rPr>
        <w:t xml:space="preserve"> a complaint against an action that affects an individual. They </w:t>
      </w:r>
      <w:r w:rsidR="00614D02">
        <w:rPr>
          <w:rFonts w:cs="Arial"/>
          <w:lang w:val="en-US"/>
        </w:rPr>
        <w:t>should not</w:t>
      </w:r>
      <w:r w:rsidR="00E069AD" w:rsidRPr="000F196A">
        <w:rPr>
          <w:rFonts w:cs="Arial"/>
          <w:lang w:val="en-US"/>
        </w:rPr>
        <w:t xml:space="preserve"> be raised for matters that </w:t>
      </w:r>
      <w:r w:rsidR="0007117D">
        <w:rPr>
          <w:rFonts w:cs="Arial"/>
          <w:lang w:val="en-US"/>
        </w:rPr>
        <w:t>are</w:t>
      </w:r>
      <w:r w:rsidR="00E069AD" w:rsidRPr="000F196A">
        <w:rPr>
          <w:rFonts w:cs="Arial"/>
          <w:lang w:val="en-US"/>
        </w:rPr>
        <w:t xml:space="preserve"> covered by collective bargaining arrangements where any remedies can be pursued through that process</w:t>
      </w:r>
      <w:r w:rsidR="00E069AD">
        <w:rPr>
          <w:rFonts w:cs="Arial"/>
          <w:lang w:val="en-US"/>
        </w:rPr>
        <w:t xml:space="preserve"> although the implementation of policies may be subject to grievances</w:t>
      </w:r>
      <w:r w:rsidR="00E069AD" w:rsidRPr="000F196A">
        <w:rPr>
          <w:rFonts w:cs="Arial"/>
          <w:lang w:val="en-US"/>
        </w:rPr>
        <w:t>.</w:t>
      </w:r>
      <w:r w:rsidR="00E069AD">
        <w:rPr>
          <w:rFonts w:cs="Arial"/>
          <w:lang w:val="en-US"/>
        </w:rPr>
        <w:t xml:space="preserve"> </w:t>
      </w:r>
    </w:p>
    <w:p w14:paraId="393C86BC" w14:textId="77777777" w:rsidR="00E069AD" w:rsidRDefault="00E069AD" w:rsidP="00385D56">
      <w:pPr>
        <w:ind w:left="709" w:hanging="709"/>
        <w:jc w:val="both"/>
        <w:rPr>
          <w:rFonts w:cs="Arial"/>
          <w:lang w:val="en-US"/>
        </w:rPr>
      </w:pPr>
    </w:p>
    <w:p w14:paraId="6209B1F6" w14:textId="11A75AA7" w:rsidR="00614D02" w:rsidRDefault="00892D0B" w:rsidP="00385D56">
      <w:pPr>
        <w:ind w:left="709" w:hanging="709"/>
        <w:jc w:val="both"/>
        <w:rPr>
          <w:rFonts w:cs="Arial"/>
          <w:lang w:val="en-US"/>
        </w:rPr>
      </w:pPr>
      <w:r>
        <w:rPr>
          <w:rFonts w:cs="Arial"/>
          <w:lang w:val="en-US"/>
        </w:rPr>
        <w:t>3.</w:t>
      </w:r>
      <w:r w:rsidR="00EE100C">
        <w:rPr>
          <w:rFonts w:cs="Arial"/>
          <w:lang w:val="en-US"/>
        </w:rPr>
        <w:t>10</w:t>
      </w:r>
      <w:r w:rsidR="006D037D">
        <w:rPr>
          <w:rFonts w:cs="Arial"/>
          <w:lang w:val="en-US"/>
        </w:rPr>
        <w:tab/>
      </w:r>
      <w:r w:rsidR="00614D02">
        <w:rPr>
          <w:rFonts w:cs="Arial"/>
          <w:lang w:val="en-US"/>
        </w:rPr>
        <w:t>Where several people have the same grievance or an incident affect</w:t>
      </w:r>
      <w:r w:rsidR="006D037D">
        <w:rPr>
          <w:rFonts w:cs="Arial"/>
          <w:lang w:val="en-US"/>
        </w:rPr>
        <w:t>s</w:t>
      </w:r>
      <w:r w:rsidR="00614D02">
        <w:rPr>
          <w:rFonts w:cs="Arial"/>
          <w:lang w:val="en-US"/>
        </w:rPr>
        <w:t xml:space="preserve"> several people</w:t>
      </w:r>
      <w:r w:rsidR="00355B69">
        <w:rPr>
          <w:rFonts w:cs="Arial"/>
          <w:lang w:val="en-US"/>
        </w:rPr>
        <w:t>,</w:t>
      </w:r>
      <w:r w:rsidR="00614D02">
        <w:rPr>
          <w:rFonts w:cs="Arial"/>
          <w:lang w:val="en-US"/>
        </w:rPr>
        <w:t xml:space="preserve"> </w:t>
      </w:r>
      <w:r w:rsidR="00614D02" w:rsidRPr="006D037D">
        <w:rPr>
          <w:rFonts w:cs="Arial"/>
          <w:lang w:val="en-US"/>
        </w:rPr>
        <w:t xml:space="preserve">consideration will be given to discussing the issue with the relevant </w:t>
      </w:r>
      <w:r w:rsidR="00270D0D">
        <w:rPr>
          <w:rFonts w:cs="Arial"/>
          <w:lang w:val="en-US"/>
        </w:rPr>
        <w:t>trade u</w:t>
      </w:r>
      <w:r w:rsidR="00614D02" w:rsidRPr="006D037D">
        <w:rPr>
          <w:rFonts w:cs="Arial"/>
          <w:lang w:val="en-US"/>
        </w:rPr>
        <w:t>nion</w:t>
      </w:r>
      <w:r w:rsidR="00614D02" w:rsidRPr="0007117D">
        <w:rPr>
          <w:rFonts w:cs="Arial"/>
          <w:lang w:val="en-US"/>
        </w:rPr>
        <w:t>(s)</w:t>
      </w:r>
      <w:r w:rsidR="00614D02" w:rsidRPr="006D037D">
        <w:rPr>
          <w:rFonts w:cs="Arial"/>
          <w:b/>
          <w:lang w:val="en-US"/>
        </w:rPr>
        <w:t xml:space="preserve"> </w:t>
      </w:r>
      <w:r w:rsidR="00614D02" w:rsidRPr="006D037D">
        <w:rPr>
          <w:rFonts w:cs="Arial"/>
          <w:lang w:val="en-US"/>
        </w:rPr>
        <w:t>in the first instance</w:t>
      </w:r>
      <w:r w:rsidR="00614D02" w:rsidRPr="006D037D">
        <w:rPr>
          <w:rFonts w:cs="Arial"/>
          <w:b/>
          <w:lang w:val="en-US"/>
        </w:rPr>
        <w:t>.</w:t>
      </w:r>
      <w:r w:rsidR="00614D02" w:rsidRPr="002C71F6">
        <w:rPr>
          <w:rFonts w:cs="Arial"/>
          <w:lang w:val="en-US"/>
        </w:rPr>
        <w:t xml:space="preserve"> </w:t>
      </w:r>
      <w:r w:rsidR="00614D02">
        <w:rPr>
          <w:rFonts w:cs="Arial"/>
          <w:lang w:val="en-US"/>
        </w:rPr>
        <w:t>Where this is not deemed appropriate and after consulting those raising</w:t>
      </w:r>
      <w:r w:rsidR="0007117D">
        <w:rPr>
          <w:rFonts w:cs="Arial"/>
          <w:lang w:val="en-US"/>
        </w:rPr>
        <w:t xml:space="preserve"> the</w:t>
      </w:r>
      <w:r w:rsidR="00614D02">
        <w:rPr>
          <w:rFonts w:cs="Arial"/>
          <w:lang w:val="en-US"/>
        </w:rPr>
        <w:t xml:space="preserve"> grievance</w:t>
      </w:r>
      <w:r w:rsidR="00355B69">
        <w:rPr>
          <w:rFonts w:cs="Arial"/>
          <w:lang w:val="en-US"/>
        </w:rPr>
        <w:t>,</w:t>
      </w:r>
      <w:r w:rsidR="00614D02">
        <w:rPr>
          <w:rFonts w:cs="Arial"/>
          <w:lang w:val="en-US"/>
        </w:rPr>
        <w:t xml:space="preserve"> a decision will be made (by H</w:t>
      </w:r>
      <w:r w:rsidR="0007117D">
        <w:rPr>
          <w:rFonts w:cs="Arial"/>
          <w:lang w:val="en-US"/>
        </w:rPr>
        <w:t>R</w:t>
      </w:r>
      <w:r w:rsidR="00614D02">
        <w:rPr>
          <w:rFonts w:cs="Arial"/>
          <w:lang w:val="en-US"/>
        </w:rPr>
        <w:t xml:space="preserve">) </w:t>
      </w:r>
      <w:r w:rsidR="00355B69">
        <w:rPr>
          <w:rFonts w:cs="Arial"/>
          <w:lang w:val="en-US"/>
        </w:rPr>
        <w:t xml:space="preserve">on </w:t>
      </w:r>
      <w:r w:rsidR="00614D02">
        <w:rPr>
          <w:rFonts w:cs="Arial"/>
          <w:lang w:val="en-US"/>
        </w:rPr>
        <w:t xml:space="preserve">the most appropriate way to proceed that has the best chance of reaching a satisfactory outcome. </w:t>
      </w:r>
    </w:p>
    <w:p w14:paraId="28FD1824" w14:textId="77777777" w:rsidR="00614D02" w:rsidRDefault="00614D02" w:rsidP="00385D56">
      <w:pPr>
        <w:ind w:left="709"/>
        <w:jc w:val="both"/>
        <w:rPr>
          <w:rFonts w:cs="Arial"/>
          <w:lang w:val="en-US"/>
        </w:rPr>
      </w:pPr>
    </w:p>
    <w:p w14:paraId="1093D487" w14:textId="240C18A8" w:rsidR="00614D02" w:rsidRDefault="00EE100C" w:rsidP="00385D56">
      <w:pPr>
        <w:ind w:left="709" w:hanging="709"/>
        <w:jc w:val="both"/>
        <w:rPr>
          <w:rFonts w:cs="Arial"/>
          <w:lang w:val="en-US"/>
        </w:rPr>
      </w:pPr>
      <w:r>
        <w:rPr>
          <w:rFonts w:cs="Arial"/>
          <w:lang w:val="en-US"/>
        </w:rPr>
        <w:t>3.11</w:t>
      </w:r>
      <w:r w:rsidR="00653586">
        <w:rPr>
          <w:rFonts w:cs="Arial"/>
          <w:lang w:val="en-US"/>
        </w:rPr>
        <w:tab/>
      </w:r>
      <w:r w:rsidR="00614D02">
        <w:rPr>
          <w:rFonts w:cs="Arial"/>
          <w:lang w:val="en-US"/>
        </w:rPr>
        <w:t>This could either be allowing each case to stand on its own merits or</w:t>
      </w:r>
      <w:r w:rsidR="00355B69">
        <w:rPr>
          <w:rFonts w:cs="Arial"/>
          <w:lang w:val="en-US"/>
        </w:rPr>
        <w:t>,</w:t>
      </w:r>
      <w:r w:rsidR="00614D02">
        <w:rPr>
          <w:rFonts w:cs="Arial"/>
          <w:lang w:val="en-US"/>
        </w:rPr>
        <w:t xml:space="preserve"> for the purpose of any investigation</w:t>
      </w:r>
      <w:r w:rsidR="00355B69">
        <w:rPr>
          <w:rFonts w:cs="Arial"/>
          <w:lang w:val="en-US"/>
        </w:rPr>
        <w:t>,</w:t>
      </w:r>
      <w:r w:rsidR="00614D02">
        <w:rPr>
          <w:rFonts w:cs="Arial"/>
          <w:lang w:val="en-US"/>
        </w:rPr>
        <w:t xml:space="preserve"> treating the several grievances </w:t>
      </w:r>
      <w:r w:rsidR="00355B69">
        <w:rPr>
          <w:rFonts w:cs="Arial"/>
          <w:lang w:val="en-US"/>
        </w:rPr>
        <w:t xml:space="preserve">raised </w:t>
      </w:r>
      <w:r w:rsidR="00614D02">
        <w:rPr>
          <w:rFonts w:cs="Arial"/>
          <w:lang w:val="en-US"/>
        </w:rPr>
        <w:t>as if it was one.</w:t>
      </w:r>
      <w:r w:rsidR="00653586">
        <w:rPr>
          <w:rFonts w:cs="Arial"/>
          <w:lang w:val="en-US"/>
        </w:rPr>
        <w:t xml:space="preserve"> Representatives</w:t>
      </w:r>
      <w:r w:rsidR="00ED4F33">
        <w:rPr>
          <w:rFonts w:cs="Arial"/>
          <w:lang w:val="en-US"/>
        </w:rPr>
        <w:t xml:space="preserve"> may be nominated to attend the meeting/hearing where several employees have raised issues of the same nature. </w:t>
      </w:r>
    </w:p>
    <w:p w14:paraId="124D0268" w14:textId="77777777" w:rsidR="001C5373" w:rsidRDefault="001C5373" w:rsidP="00385D56">
      <w:pPr>
        <w:ind w:left="709"/>
        <w:jc w:val="both"/>
        <w:rPr>
          <w:rFonts w:cs="Arial"/>
          <w:lang w:val="en-US"/>
        </w:rPr>
      </w:pPr>
    </w:p>
    <w:p w14:paraId="2F620E93" w14:textId="3A7EE338" w:rsidR="006D037D" w:rsidRDefault="00EE100C" w:rsidP="00385D56">
      <w:pPr>
        <w:ind w:left="709" w:hanging="709"/>
        <w:jc w:val="both"/>
        <w:rPr>
          <w:rFonts w:cs="Arial"/>
          <w:lang w:val="en-US"/>
        </w:rPr>
      </w:pPr>
      <w:r>
        <w:rPr>
          <w:rFonts w:cs="Arial"/>
          <w:lang w:val="en-US"/>
        </w:rPr>
        <w:t>3.12</w:t>
      </w:r>
      <w:r w:rsidR="006D037D">
        <w:rPr>
          <w:rFonts w:cs="Arial"/>
          <w:lang w:val="en-US"/>
        </w:rPr>
        <w:tab/>
      </w:r>
      <w:r w:rsidR="00E1396D" w:rsidRPr="002C71F6">
        <w:rPr>
          <w:rFonts w:cs="Arial"/>
          <w:lang w:val="en-US"/>
        </w:rPr>
        <w:t xml:space="preserve">The intention </w:t>
      </w:r>
      <w:r w:rsidR="006D037D">
        <w:rPr>
          <w:rFonts w:cs="Arial"/>
          <w:lang w:val="en-US"/>
        </w:rPr>
        <w:t xml:space="preserve">will be to </w:t>
      </w:r>
      <w:r w:rsidR="00E1396D" w:rsidRPr="002C71F6">
        <w:rPr>
          <w:rFonts w:cs="Arial"/>
          <w:lang w:val="en-US"/>
        </w:rPr>
        <w:t>ensure issues can be raised and properly investigated and decided upon,</w:t>
      </w:r>
      <w:r w:rsidR="00E57069">
        <w:rPr>
          <w:rFonts w:cs="Arial"/>
          <w:lang w:val="en-US"/>
        </w:rPr>
        <w:t xml:space="preserve"> </w:t>
      </w:r>
      <w:r w:rsidR="006D037D">
        <w:rPr>
          <w:rFonts w:cs="Arial"/>
          <w:lang w:val="en-US"/>
        </w:rPr>
        <w:t xml:space="preserve">making sure that even if it is taken as a single case affecting several people </w:t>
      </w:r>
      <w:r w:rsidR="00E1396D" w:rsidRPr="002C71F6">
        <w:rPr>
          <w:rFonts w:cs="Arial"/>
          <w:lang w:val="en-US"/>
        </w:rPr>
        <w:t>no</w:t>
      </w:r>
      <w:r w:rsidR="006D037D">
        <w:rPr>
          <w:rFonts w:cs="Arial"/>
          <w:lang w:val="en-US"/>
        </w:rPr>
        <w:t xml:space="preserve"> one individual will be singled out or </w:t>
      </w:r>
      <w:r w:rsidR="00E1396D" w:rsidRPr="002C71F6">
        <w:rPr>
          <w:rFonts w:cs="Arial"/>
          <w:lang w:val="en-US"/>
        </w:rPr>
        <w:t>isolat</w:t>
      </w:r>
      <w:r w:rsidR="006D037D">
        <w:rPr>
          <w:rFonts w:cs="Arial"/>
          <w:lang w:val="en-US"/>
        </w:rPr>
        <w:t>ed.</w:t>
      </w:r>
    </w:p>
    <w:p w14:paraId="5FD5D91E" w14:textId="77777777" w:rsidR="0072448B" w:rsidRPr="003060CC" w:rsidRDefault="0072448B" w:rsidP="00385D56">
      <w:pPr>
        <w:jc w:val="both"/>
        <w:rPr>
          <w:rFonts w:cs="Arial"/>
        </w:rPr>
      </w:pPr>
    </w:p>
    <w:p w14:paraId="29F74B30" w14:textId="77777777" w:rsidR="003060CC" w:rsidRPr="000F196A" w:rsidRDefault="003060CC" w:rsidP="00385D56">
      <w:pPr>
        <w:jc w:val="both"/>
        <w:rPr>
          <w:rFonts w:cs="Arial"/>
        </w:rPr>
      </w:pPr>
    </w:p>
    <w:p w14:paraId="0F0C2A83" w14:textId="77777777" w:rsidR="00147AEB" w:rsidRPr="00D31507" w:rsidRDefault="000F196A" w:rsidP="00385D56">
      <w:pPr>
        <w:pStyle w:val="QMChapterTitle"/>
      </w:pPr>
      <w:r>
        <w:t>4</w:t>
      </w:r>
      <w:r w:rsidR="004322BB">
        <w:t xml:space="preserve">. </w:t>
      </w:r>
      <w:r w:rsidR="004322BB" w:rsidRPr="00D31507">
        <w:t>Responsibilities</w:t>
      </w:r>
    </w:p>
    <w:p w14:paraId="60C78E4C" w14:textId="77777777" w:rsidR="007557C3" w:rsidRPr="00D31507" w:rsidRDefault="007557C3" w:rsidP="00385D56">
      <w:pPr>
        <w:pStyle w:val="ListParagraph"/>
        <w:jc w:val="both"/>
      </w:pPr>
    </w:p>
    <w:p w14:paraId="62AAE7FA" w14:textId="77777777" w:rsidR="007557C3" w:rsidRDefault="000F196A" w:rsidP="00385D56">
      <w:pPr>
        <w:jc w:val="both"/>
      </w:pPr>
      <w:r>
        <w:t>4</w:t>
      </w:r>
      <w:r w:rsidR="004322BB">
        <w:t xml:space="preserve">.1 </w:t>
      </w:r>
      <w:r w:rsidR="004322BB">
        <w:tab/>
      </w:r>
      <w:r w:rsidR="000711AD" w:rsidRPr="00BB6E69">
        <w:t xml:space="preserve">Line </w:t>
      </w:r>
      <w:r w:rsidR="004322BB" w:rsidRPr="00BB6E69">
        <w:t>m</w:t>
      </w:r>
      <w:r w:rsidR="007557C3" w:rsidRPr="00BB6E69">
        <w:t>anagers</w:t>
      </w:r>
      <w:r w:rsidR="00BB6E69">
        <w:t xml:space="preserve"> are responsible for:</w:t>
      </w:r>
    </w:p>
    <w:p w14:paraId="51925103" w14:textId="77777777" w:rsidR="004322BB" w:rsidRPr="004322BB" w:rsidRDefault="004322BB" w:rsidP="00385D56">
      <w:pPr>
        <w:jc w:val="both"/>
      </w:pPr>
    </w:p>
    <w:p w14:paraId="753ACF35" w14:textId="6275363C" w:rsidR="00D37286" w:rsidRDefault="0007117D" w:rsidP="00385D56">
      <w:pPr>
        <w:numPr>
          <w:ilvl w:val="0"/>
          <w:numId w:val="4"/>
        </w:numPr>
        <w:ind w:hanging="306"/>
        <w:jc w:val="both"/>
        <w:rPr>
          <w:rFonts w:cs="Arial"/>
        </w:rPr>
      </w:pPr>
      <w:r>
        <w:rPr>
          <w:rFonts w:cs="Arial"/>
        </w:rPr>
        <w:t>d</w:t>
      </w:r>
      <w:r w:rsidR="002330FE" w:rsidRPr="004059EE">
        <w:rPr>
          <w:rFonts w:cs="Arial"/>
        </w:rPr>
        <w:t>etermining</w:t>
      </w:r>
      <w:r>
        <w:rPr>
          <w:rFonts w:cs="Arial"/>
        </w:rPr>
        <w:t>,</w:t>
      </w:r>
      <w:r w:rsidR="002330FE" w:rsidRPr="004059EE">
        <w:rPr>
          <w:rFonts w:cs="Arial"/>
        </w:rPr>
        <w:t xml:space="preserve"> </w:t>
      </w:r>
      <w:r w:rsidR="00653586">
        <w:rPr>
          <w:rFonts w:cs="Arial"/>
        </w:rPr>
        <w:t>(</w:t>
      </w:r>
      <w:r w:rsidR="002330FE" w:rsidRPr="004059EE">
        <w:rPr>
          <w:rFonts w:cs="Arial"/>
        </w:rPr>
        <w:t>with HR advice as necessary</w:t>
      </w:r>
      <w:r w:rsidR="00653586">
        <w:rPr>
          <w:rFonts w:cs="Arial"/>
        </w:rPr>
        <w:t>)</w:t>
      </w:r>
      <w:r w:rsidR="002330FE" w:rsidRPr="004059EE">
        <w:rPr>
          <w:rFonts w:cs="Arial"/>
        </w:rPr>
        <w:t>, how serious any allegations</w:t>
      </w:r>
      <w:r w:rsidR="00D37286">
        <w:rPr>
          <w:rFonts w:cs="Arial"/>
        </w:rPr>
        <w:t xml:space="preserve"> are when a</w:t>
      </w:r>
      <w:r w:rsidR="000F196A">
        <w:rPr>
          <w:rFonts w:cs="Arial"/>
        </w:rPr>
        <w:t xml:space="preserve"> grievance is </w:t>
      </w:r>
      <w:r w:rsidR="0030128F">
        <w:rPr>
          <w:rFonts w:cs="Arial"/>
        </w:rPr>
        <w:t>submitted</w:t>
      </w:r>
      <w:r w:rsidR="002330FE" w:rsidRPr="004059EE">
        <w:rPr>
          <w:rFonts w:cs="Arial"/>
        </w:rPr>
        <w:t xml:space="preserve">. If </w:t>
      </w:r>
      <w:r w:rsidR="000F196A">
        <w:rPr>
          <w:rFonts w:cs="Arial"/>
        </w:rPr>
        <w:t xml:space="preserve">the grievance involves the line manager, the case should be </w:t>
      </w:r>
      <w:r w:rsidR="00B96070">
        <w:rPr>
          <w:rFonts w:cs="Arial"/>
        </w:rPr>
        <w:t>submitted</w:t>
      </w:r>
      <w:r w:rsidR="000F196A">
        <w:rPr>
          <w:rFonts w:cs="Arial"/>
        </w:rPr>
        <w:t xml:space="preserve"> to the line manager’s manager</w:t>
      </w:r>
      <w:r w:rsidR="00F743D5">
        <w:rPr>
          <w:rFonts w:cs="Arial"/>
        </w:rPr>
        <w:t>, or a different line manage</w:t>
      </w:r>
      <w:r w:rsidR="00C80DC0">
        <w:rPr>
          <w:rFonts w:cs="Arial"/>
        </w:rPr>
        <w:t>r</w:t>
      </w:r>
      <w:r w:rsidR="00E6525F">
        <w:t xml:space="preserve"> where appropriate </w:t>
      </w:r>
    </w:p>
    <w:p w14:paraId="6C2C0C67" w14:textId="77777777" w:rsidR="000F196A" w:rsidRPr="000F196A" w:rsidRDefault="0007117D" w:rsidP="00385D56">
      <w:pPr>
        <w:numPr>
          <w:ilvl w:val="0"/>
          <w:numId w:val="4"/>
        </w:numPr>
        <w:ind w:hanging="306"/>
        <w:jc w:val="both"/>
        <w:rPr>
          <w:rFonts w:cs="Arial"/>
        </w:rPr>
      </w:pPr>
      <w:r>
        <w:rPr>
          <w:rFonts w:cs="Arial"/>
        </w:rPr>
        <w:t>d</w:t>
      </w:r>
      <w:r w:rsidR="003929B2">
        <w:rPr>
          <w:rFonts w:cs="Arial"/>
        </w:rPr>
        <w:t xml:space="preserve">eciding </w:t>
      </w:r>
      <w:r w:rsidR="00B96070">
        <w:rPr>
          <w:rFonts w:cs="Arial"/>
        </w:rPr>
        <w:t xml:space="preserve">with the individual concerned </w:t>
      </w:r>
      <w:r w:rsidR="003929B2">
        <w:rPr>
          <w:rFonts w:cs="Arial"/>
        </w:rPr>
        <w:t>whether an issue should be dealt with informally</w:t>
      </w:r>
    </w:p>
    <w:p w14:paraId="70E4B7D6" w14:textId="77777777" w:rsidR="002330FE" w:rsidRPr="00AB6EFB" w:rsidRDefault="0007117D" w:rsidP="00385D56">
      <w:pPr>
        <w:numPr>
          <w:ilvl w:val="0"/>
          <w:numId w:val="4"/>
        </w:numPr>
        <w:ind w:hanging="306"/>
        <w:jc w:val="both"/>
        <w:rPr>
          <w:rFonts w:cs="Arial"/>
        </w:rPr>
      </w:pPr>
      <w:r>
        <w:rPr>
          <w:rFonts w:cs="Arial"/>
        </w:rPr>
        <w:t>m</w:t>
      </w:r>
      <w:r w:rsidR="000C361F">
        <w:rPr>
          <w:rFonts w:cs="Arial"/>
        </w:rPr>
        <w:t xml:space="preserve">eeting the employee as soon as practical after the grievance is submitted to discuss the issue(s) and where possible agree what action the </w:t>
      </w:r>
      <w:r w:rsidR="006E6A55">
        <w:rPr>
          <w:rFonts w:cs="Arial"/>
        </w:rPr>
        <w:t xml:space="preserve">line </w:t>
      </w:r>
      <w:r w:rsidR="000C361F">
        <w:rPr>
          <w:rFonts w:cs="Arial"/>
        </w:rPr>
        <w:t>manager proposes to take</w:t>
      </w:r>
      <w:r w:rsidR="002330FE">
        <w:t xml:space="preserve"> </w:t>
      </w:r>
    </w:p>
    <w:p w14:paraId="116D86A7" w14:textId="6CDF1FD5" w:rsidR="00AB6EFB" w:rsidRDefault="00AB6EFB" w:rsidP="00385D56">
      <w:pPr>
        <w:numPr>
          <w:ilvl w:val="0"/>
          <w:numId w:val="4"/>
        </w:numPr>
        <w:suppressAutoHyphens/>
        <w:overflowPunct w:val="0"/>
        <w:autoSpaceDE w:val="0"/>
        <w:autoSpaceDN w:val="0"/>
        <w:adjustRightInd w:val="0"/>
        <w:jc w:val="both"/>
        <w:textAlignment w:val="baseline"/>
      </w:pPr>
      <w:r>
        <w:t>consider</w:t>
      </w:r>
      <w:r w:rsidR="00C80DC0">
        <w:t>ing</w:t>
      </w:r>
      <w:r w:rsidR="00EE100C">
        <w:t xml:space="preserve"> </w:t>
      </w:r>
      <w:r>
        <w:t>whether</w:t>
      </w:r>
      <w:r w:rsidR="00C80DC0">
        <w:t>, in cases of bullying or harassment,</w:t>
      </w:r>
      <w:r>
        <w:t xml:space="preserve"> the person making the grievance needs interim relief from a particular w</w:t>
      </w:r>
      <w:r w:rsidR="00F163E1">
        <w:t>orking environment or location</w:t>
      </w:r>
      <w:r>
        <w:t xml:space="preserve"> </w:t>
      </w:r>
    </w:p>
    <w:p w14:paraId="31D37C87" w14:textId="77777777" w:rsidR="00BB6E69" w:rsidRPr="004178B6" w:rsidRDefault="0007117D" w:rsidP="00385D56">
      <w:pPr>
        <w:numPr>
          <w:ilvl w:val="0"/>
          <w:numId w:val="4"/>
        </w:numPr>
        <w:ind w:hanging="306"/>
        <w:jc w:val="both"/>
        <w:rPr>
          <w:rFonts w:cs="Arial"/>
        </w:rPr>
      </w:pPr>
      <w:r>
        <w:rPr>
          <w:rFonts w:cs="Arial"/>
        </w:rPr>
        <w:t>s</w:t>
      </w:r>
      <w:r w:rsidR="00265281" w:rsidRPr="004322BB">
        <w:rPr>
          <w:rFonts w:cs="Arial"/>
        </w:rPr>
        <w:t xml:space="preserve">etting a provisional </w:t>
      </w:r>
      <w:r w:rsidR="00F743D5">
        <w:rPr>
          <w:rFonts w:cs="Arial"/>
        </w:rPr>
        <w:t>meeting</w:t>
      </w:r>
      <w:r w:rsidR="00AB0A7A">
        <w:rPr>
          <w:rFonts w:cs="Arial"/>
        </w:rPr>
        <w:t>/hearing</w:t>
      </w:r>
      <w:r w:rsidR="00265281" w:rsidRPr="004322BB">
        <w:rPr>
          <w:rFonts w:cs="Arial"/>
        </w:rPr>
        <w:t xml:space="preserve"> date </w:t>
      </w:r>
      <w:r w:rsidR="002330FE">
        <w:rPr>
          <w:rFonts w:cs="Arial"/>
        </w:rPr>
        <w:t xml:space="preserve">(if required) </w:t>
      </w:r>
      <w:r w:rsidR="00265281" w:rsidRPr="004322BB">
        <w:rPr>
          <w:rFonts w:cs="Arial"/>
        </w:rPr>
        <w:t>and</w:t>
      </w:r>
      <w:r w:rsidR="00E801C6">
        <w:rPr>
          <w:rFonts w:cs="Arial"/>
        </w:rPr>
        <w:t>,</w:t>
      </w:r>
      <w:r w:rsidR="00265281" w:rsidRPr="004322BB">
        <w:rPr>
          <w:rFonts w:cs="Arial"/>
        </w:rPr>
        <w:t xml:space="preserve"> </w:t>
      </w:r>
      <w:r w:rsidR="00F54E18" w:rsidRPr="004322BB">
        <w:rPr>
          <w:rFonts w:cs="Arial"/>
        </w:rPr>
        <w:t xml:space="preserve">where necessary, </w:t>
      </w:r>
      <w:r w:rsidR="004322BB">
        <w:rPr>
          <w:rFonts w:cs="Arial"/>
        </w:rPr>
        <w:t>initiating an investigation</w:t>
      </w:r>
      <w:r w:rsidR="00BB6E69">
        <w:rPr>
          <w:rFonts w:cs="Arial"/>
        </w:rPr>
        <w:t xml:space="preserve"> once</w:t>
      </w:r>
      <w:r w:rsidR="00BB6E69" w:rsidRPr="004322BB">
        <w:rPr>
          <w:rFonts w:cs="Arial"/>
        </w:rPr>
        <w:t xml:space="preserve"> it is decided t</w:t>
      </w:r>
      <w:r w:rsidR="0072448B">
        <w:rPr>
          <w:rFonts w:cs="Arial"/>
        </w:rPr>
        <w:t>hat formal action is warranted</w:t>
      </w:r>
    </w:p>
    <w:p w14:paraId="195D01F0" w14:textId="77777777" w:rsidR="002330FE" w:rsidRPr="00093543" w:rsidRDefault="0007117D" w:rsidP="00385D56">
      <w:pPr>
        <w:numPr>
          <w:ilvl w:val="0"/>
          <w:numId w:val="4"/>
        </w:numPr>
        <w:suppressAutoHyphens/>
        <w:overflowPunct w:val="0"/>
        <w:autoSpaceDE w:val="0"/>
        <w:autoSpaceDN w:val="0"/>
        <w:adjustRightInd w:val="0"/>
        <w:ind w:hanging="306"/>
        <w:jc w:val="both"/>
        <w:textAlignment w:val="baseline"/>
        <w:rPr>
          <w:rFonts w:cs="Arial"/>
        </w:rPr>
      </w:pPr>
      <w:r>
        <w:t>e</w:t>
      </w:r>
      <w:r w:rsidR="002330FE">
        <w:t>nsuring</w:t>
      </w:r>
      <w:r w:rsidR="002330FE" w:rsidRPr="00D31507">
        <w:t xml:space="preserve"> the employee is given adequate notice of any </w:t>
      </w:r>
      <w:r w:rsidR="00F743D5">
        <w:t>formal meetings</w:t>
      </w:r>
      <w:r w:rsidR="002330FE">
        <w:t xml:space="preserve">, typically not less than </w:t>
      </w:r>
      <w:r w:rsidR="00B96070" w:rsidRPr="007C233D">
        <w:rPr>
          <w:b/>
        </w:rPr>
        <w:t>10</w:t>
      </w:r>
      <w:r w:rsidR="002330FE" w:rsidRPr="007C233D">
        <w:rPr>
          <w:b/>
        </w:rPr>
        <w:t xml:space="preserve"> working days</w:t>
      </w:r>
    </w:p>
    <w:p w14:paraId="1304A339" w14:textId="33F67DF3" w:rsidR="00093543" w:rsidRPr="004178B6" w:rsidRDefault="00093543" w:rsidP="00385D56">
      <w:pPr>
        <w:numPr>
          <w:ilvl w:val="0"/>
          <w:numId w:val="4"/>
        </w:numPr>
        <w:suppressAutoHyphens/>
        <w:overflowPunct w:val="0"/>
        <w:autoSpaceDE w:val="0"/>
        <w:autoSpaceDN w:val="0"/>
        <w:adjustRightInd w:val="0"/>
        <w:ind w:hanging="306"/>
        <w:jc w:val="both"/>
        <w:textAlignment w:val="baseline"/>
        <w:rPr>
          <w:rFonts w:cs="Arial"/>
        </w:rPr>
      </w:pPr>
      <w:r>
        <w:t>providing details of the grievance to any employee who is subject to the grievance</w:t>
      </w:r>
    </w:p>
    <w:p w14:paraId="20202530" w14:textId="4973A994" w:rsidR="0047650A" w:rsidRPr="002330FE" w:rsidRDefault="0007117D" w:rsidP="00385D56">
      <w:pPr>
        <w:numPr>
          <w:ilvl w:val="0"/>
          <w:numId w:val="4"/>
        </w:numPr>
        <w:ind w:hanging="306"/>
        <w:jc w:val="both"/>
        <w:rPr>
          <w:rFonts w:cs="Arial"/>
        </w:rPr>
      </w:pPr>
      <w:r>
        <w:t>p</w:t>
      </w:r>
      <w:r w:rsidR="00BB6E69">
        <w:t xml:space="preserve">roviding notice </w:t>
      </w:r>
      <w:r w:rsidR="0047650A" w:rsidRPr="00D31507">
        <w:t xml:space="preserve">of a </w:t>
      </w:r>
      <w:r w:rsidR="00F743D5">
        <w:t>formal meeting</w:t>
      </w:r>
      <w:r w:rsidR="00AB0A7A">
        <w:t>/hearing</w:t>
      </w:r>
      <w:r w:rsidR="0047650A" w:rsidRPr="00D31507">
        <w:t xml:space="preserve"> </w:t>
      </w:r>
      <w:r w:rsidR="00BB6E69">
        <w:t xml:space="preserve">which </w:t>
      </w:r>
      <w:r w:rsidR="00263331">
        <w:t xml:space="preserve">may </w:t>
      </w:r>
      <w:r w:rsidR="0047650A" w:rsidRPr="00D31507">
        <w:t xml:space="preserve">initially be done verbally but must be followed in writing and </w:t>
      </w:r>
      <w:r w:rsidR="00F163E1" w:rsidRPr="00D31507">
        <w:t>include:</w:t>
      </w:r>
    </w:p>
    <w:p w14:paraId="0C3F637B" w14:textId="055FDFEB" w:rsidR="0007117D" w:rsidRDefault="00BC1202" w:rsidP="00385D56">
      <w:pPr>
        <w:numPr>
          <w:ilvl w:val="0"/>
          <w:numId w:val="6"/>
        </w:numPr>
        <w:suppressAutoHyphens/>
        <w:overflowPunct w:val="0"/>
        <w:autoSpaceDE w:val="0"/>
        <w:autoSpaceDN w:val="0"/>
        <w:adjustRightInd w:val="0"/>
        <w:ind w:left="1418" w:firstLine="425"/>
        <w:jc w:val="both"/>
        <w:textAlignment w:val="baseline"/>
      </w:pPr>
      <w:r>
        <w:t>t</w:t>
      </w:r>
      <w:r w:rsidR="0047650A" w:rsidRPr="00D31507">
        <w:t xml:space="preserve">he date of </w:t>
      </w:r>
      <w:r w:rsidR="00653586">
        <w:t xml:space="preserve">the </w:t>
      </w:r>
      <w:r w:rsidR="0047650A" w:rsidRPr="00D31507">
        <w:t>hearing, time and venue</w:t>
      </w:r>
    </w:p>
    <w:p w14:paraId="76D80C45" w14:textId="77777777" w:rsidR="00E1396D" w:rsidRDefault="00BC1202" w:rsidP="00385D56">
      <w:pPr>
        <w:numPr>
          <w:ilvl w:val="0"/>
          <w:numId w:val="6"/>
        </w:numPr>
        <w:suppressAutoHyphens/>
        <w:overflowPunct w:val="0"/>
        <w:autoSpaceDE w:val="0"/>
        <w:autoSpaceDN w:val="0"/>
        <w:adjustRightInd w:val="0"/>
        <w:ind w:left="1418" w:firstLine="425"/>
        <w:jc w:val="both"/>
        <w:textAlignment w:val="baseline"/>
      </w:pPr>
      <w:r>
        <w:t>t</w:t>
      </w:r>
      <w:r w:rsidR="0047650A" w:rsidRPr="00D31507">
        <w:t>he right to be accompanied</w:t>
      </w:r>
      <w:r w:rsidR="00753293">
        <w:t xml:space="preserve"> </w:t>
      </w:r>
    </w:p>
    <w:p w14:paraId="595BA1CF" w14:textId="1919D6AE" w:rsidR="007B4B2F" w:rsidRDefault="0007117D" w:rsidP="00385D56">
      <w:pPr>
        <w:numPr>
          <w:ilvl w:val="0"/>
          <w:numId w:val="18"/>
        </w:numPr>
        <w:suppressAutoHyphens/>
        <w:overflowPunct w:val="0"/>
        <w:autoSpaceDE w:val="0"/>
        <w:autoSpaceDN w:val="0"/>
        <w:adjustRightInd w:val="0"/>
        <w:ind w:left="1418" w:hanging="284"/>
        <w:jc w:val="both"/>
        <w:textAlignment w:val="baseline"/>
      </w:pPr>
      <w:r>
        <w:t>k</w:t>
      </w:r>
      <w:r w:rsidR="00BC1202">
        <w:t>eeping the matter as confidential as possible, limiting those informed of the issue to those that need to know in order to handle and remedy the matter</w:t>
      </w:r>
      <w:r w:rsidR="00D37286">
        <w:t>,</w:t>
      </w:r>
      <w:r w:rsidR="00BC1202">
        <w:t xml:space="preserve"> and recognis</w:t>
      </w:r>
      <w:r w:rsidR="007E7031">
        <w:t>ing</w:t>
      </w:r>
      <w:r w:rsidR="00BC1202">
        <w:t xml:space="preserve"> the right to confidentiality of </w:t>
      </w:r>
      <w:r w:rsidR="006D037D">
        <w:t xml:space="preserve">the complainant and </w:t>
      </w:r>
      <w:r w:rsidR="00BC1202">
        <w:t>any person being complained about</w:t>
      </w:r>
    </w:p>
    <w:p w14:paraId="46D524FE" w14:textId="0223AA0F" w:rsidR="00EE100C" w:rsidRPr="001E778D" w:rsidRDefault="00EE100C" w:rsidP="00385D56">
      <w:pPr>
        <w:numPr>
          <w:ilvl w:val="0"/>
          <w:numId w:val="18"/>
        </w:numPr>
        <w:suppressAutoHyphens/>
        <w:overflowPunct w:val="0"/>
        <w:autoSpaceDE w:val="0"/>
        <w:autoSpaceDN w:val="0"/>
        <w:adjustRightInd w:val="0"/>
        <w:ind w:left="1418" w:hanging="284"/>
        <w:jc w:val="both"/>
        <w:textAlignment w:val="baseline"/>
      </w:pPr>
      <w:r w:rsidRPr="001E778D">
        <w:t>ensuring that reasonable adjustments are carried out</w:t>
      </w:r>
    </w:p>
    <w:p w14:paraId="2B5B6E06" w14:textId="77777777" w:rsidR="006D037D" w:rsidRDefault="006D037D" w:rsidP="00385D56">
      <w:pPr>
        <w:jc w:val="both"/>
      </w:pPr>
    </w:p>
    <w:p w14:paraId="6D989E44" w14:textId="77777777" w:rsidR="00FB5766" w:rsidRDefault="003060CC" w:rsidP="00385D56">
      <w:pPr>
        <w:jc w:val="both"/>
      </w:pPr>
      <w:r>
        <w:t>4</w:t>
      </w:r>
      <w:r w:rsidR="00FB5766">
        <w:t xml:space="preserve">.2 </w:t>
      </w:r>
      <w:r w:rsidR="00FB5766">
        <w:tab/>
      </w:r>
      <w:r w:rsidR="00FB5766" w:rsidRPr="002D39D9">
        <w:t>Employees</w:t>
      </w:r>
      <w:r w:rsidR="002D39D9">
        <w:t xml:space="preserve"> are responsible for:</w:t>
      </w:r>
    </w:p>
    <w:p w14:paraId="12FC787D" w14:textId="77777777" w:rsidR="00265281" w:rsidRPr="00D31507" w:rsidRDefault="00265281" w:rsidP="00385D56">
      <w:pPr>
        <w:jc w:val="both"/>
        <w:rPr>
          <w:rFonts w:cs="Arial"/>
        </w:rPr>
      </w:pPr>
    </w:p>
    <w:p w14:paraId="7AA70888" w14:textId="77777777" w:rsidR="000C361F" w:rsidRDefault="0007117D" w:rsidP="00385D56">
      <w:pPr>
        <w:pStyle w:val="ListParagraph"/>
        <w:numPr>
          <w:ilvl w:val="0"/>
          <w:numId w:val="5"/>
        </w:numPr>
        <w:jc w:val="both"/>
        <w:rPr>
          <w:rFonts w:cs="Arial"/>
        </w:rPr>
      </w:pPr>
      <w:r>
        <w:rPr>
          <w:rFonts w:cs="Arial"/>
        </w:rPr>
        <w:t>a</w:t>
      </w:r>
      <w:r w:rsidR="000C361F" w:rsidRPr="000C361F">
        <w:rPr>
          <w:rFonts w:cs="Arial"/>
        </w:rPr>
        <w:t>ttempt</w:t>
      </w:r>
      <w:r w:rsidR="000C361F">
        <w:rPr>
          <w:rFonts w:cs="Arial"/>
        </w:rPr>
        <w:t>ing</w:t>
      </w:r>
      <w:r w:rsidR="000C361F" w:rsidRPr="000C361F">
        <w:rPr>
          <w:rFonts w:cs="Arial"/>
        </w:rPr>
        <w:t xml:space="preserve"> to resolve problems at work or grievances informally with management (usually the line manager, although if the complaint is about that person, it may be rai</w:t>
      </w:r>
      <w:r w:rsidR="000C361F">
        <w:rPr>
          <w:rFonts w:cs="Arial"/>
        </w:rPr>
        <w:t xml:space="preserve">sed with the </w:t>
      </w:r>
      <w:r w:rsidR="006E6A55">
        <w:rPr>
          <w:rFonts w:cs="Arial"/>
        </w:rPr>
        <w:t xml:space="preserve">line </w:t>
      </w:r>
      <w:r w:rsidR="000C361F">
        <w:rPr>
          <w:rFonts w:cs="Arial"/>
        </w:rPr>
        <w:t>manager’s manager)</w:t>
      </w:r>
      <w:r w:rsidR="006D037D" w:rsidRPr="006D037D">
        <w:rPr>
          <w:rFonts w:cs="Arial"/>
        </w:rPr>
        <w:t xml:space="preserve"> </w:t>
      </w:r>
      <w:r>
        <w:rPr>
          <w:rFonts w:cs="Arial"/>
        </w:rPr>
        <w:t>where appropriate</w:t>
      </w:r>
    </w:p>
    <w:p w14:paraId="74FF414A" w14:textId="77777777" w:rsidR="0047650A" w:rsidRPr="006F22A7" w:rsidRDefault="0007117D" w:rsidP="00385D56">
      <w:pPr>
        <w:pStyle w:val="ListParagraph"/>
        <w:numPr>
          <w:ilvl w:val="0"/>
          <w:numId w:val="5"/>
        </w:numPr>
        <w:jc w:val="both"/>
        <w:rPr>
          <w:rFonts w:cs="Arial"/>
        </w:rPr>
      </w:pPr>
      <w:r>
        <w:t>at</w:t>
      </w:r>
      <w:r w:rsidR="00FB5766">
        <w:t>tend</w:t>
      </w:r>
      <w:r w:rsidR="002D39D9">
        <w:t>ing</w:t>
      </w:r>
      <w:r w:rsidR="00FB5766">
        <w:t xml:space="preserve"> investigation </w:t>
      </w:r>
      <w:r>
        <w:t>meetings and hearings</w:t>
      </w:r>
      <w:r w:rsidR="0047650A" w:rsidRPr="00D31507">
        <w:t xml:space="preserve"> as </w:t>
      </w:r>
      <w:r>
        <w:t>required</w:t>
      </w:r>
      <w:r w:rsidR="0047650A" w:rsidRPr="00D31507">
        <w:t xml:space="preserve"> </w:t>
      </w:r>
      <w:r w:rsidR="0047650A" w:rsidRPr="006F22A7">
        <w:t xml:space="preserve">by the </w:t>
      </w:r>
      <w:r w:rsidR="006F22A7" w:rsidRPr="006F22A7">
        <w:t>Investigating Officer</w:t>
      </w:r>
      <w:r w:rsidR="0047650A" w:rsidRPr="006F22A7">
        <w:t xml:space="preserve"> and</w:t>
      </w:r>
      <w:r w:rsidR="006F22A7" w:rsidRPr="006F22A7">
        <w:t>/or</w:t>
      </w:r>
      <w:r w:rsidR="0047650A" w:rsidRPr="006F22A7">
        <w:t xml:space="preserve"> </w:t>
      </w:r>
      <w:r w:rsidR="00F743D5" w:rsidRPr="006F22A7">
        <w:t>responsible</w:t>
      </w:r>
      <w:r w:rsidR="0047650A" w:rsidRPr="006F22A7">
        <w:t xml:space="preserve"> managers</w:t>
      </w:r>
    </w:p>
    <w:p w14:paraId="7F78A5B2" w14:textId="73C44AF5" w:rsidR="0000708A" w:rsidRPr="0000708A" w:rsidRDefault="0000708A" w:rsidP="00385D56">
      <w:pPr>
        <w:pStyle w:val="ListParagraph"/>
        <w:numPr>
          <w:ilvl w:val="0"/>
          <w:numId w:val="5"/>
        </w:numPr>
        <w:jc w:val="both"/>
        <w:rPr>
          <w:rFonts w:cs="Arial"/>
        </w:rPr>
      </w:pPr>
      <w:r w:rsidRPr="0000708A">
        <w:rPr>
          <w:rFonts w:asciiTheme="minorBidi" w:hAnsiTheme="minorBidi"/>
        </w:rPr>
        <w:t xml:space="preserve">exercising their statutory rights to secure a representative </w:t>
      </w:r>
      <w:r w:rsidR="00653586">
        <w:rPr>
          <w:rFonts w:asciiTheme="minorBidi" w:hAnsiTheme="minorBidi"/>
        </w:rPr>
        <w:t>who is a Trade Union R</w:t>
      </w:r>
      <w:r w:rsidR="007E7031" w:rsidRPr="0000708A">
        <w:rPr>
          <w:rFonts w:asciiTheme="minorBidi" w:hAnsiTheme="minorBidi"/>
        </w:rPr>
        <w:t>epresentative or work</w:t>
      </w:r>
      <w:r w:rsidR="007E7031">
        <w:rPr>
          <w:rFonts w:asciiTheme="minorBidi" w:hAnsiTheme="minorBidi"/>
        </w:rPr>
        <w:t xml:space="preserve">-place </w:t>
      </w:r>
      <w:r w:rsidR="007E7031" w:rsidRPr="0000708A">
        <w:rPr>
          <w:rFonts w:asciiTheme="minorBidi" w:hAnsiTheme="minorBidi"/>
        </w:rPr>
        <w:t>colleague</w:t>
      </w:r>
      <w:r w:rsidR="007E7031" w:rsidRPr="0000708A" w:rsidDel="007E7031">
        <w:rPr>
          <w:rFonts w:asciiTheme="minorBidi" w:hAnsiTheme="minorBidi"/>
        </w:rPr>
        <w:t xml:space="preserve"> </w:t>
      </w:r>
      <w:r w:rsidR="00653586">
        <w:rPr>
          <w:rFonts w:asciiTheme="minorBidi" w:hAnsiTheme="minorBidi"/>
        </w:rPr>
        <w:t>i</w:t>
      </w:r>
      <w:r w:rsidRPr="0000708A">
        <w:rPr>
          <w:rFonts w:asciiTheme="minorBidi" w:hAnsiTheme="minorBidi"/>
        </w:rPr>
        <w:t>f they wish to be accompanied at formal meetings,</w:t>
      </w:r>
    </w:p>
    <w:p w14:paraId="52799A92" w14:textId="77777777" w:rsidR="000C361F" w:rsidRPr="0000708A" w:rsidRDefault="0000708A" w:rsidP="00385D56">
      <w:pPr>
        <w:pStyle w:val="ListParagraph"/>
        <w:numPr>
          <w:ilvl w:val="0"/>
          <w:numId w:val="5"/>
        </w:numPr>
        <w:jc w:val="both"/>
        <w:rPr>
          <w:rFonts w:cs="Arial"/>
        </w:rPr>
      </w:pPr>
      <w:r>
        <w:t>c</w:t>
      </w:r>
      <w:r w:rsidR="000C361F">
        <w:t>arrying out their normal duties whilst the g</w:t>
      </w:r>
      <w:r w:rsidR="00F163E1">
        <w:t>rievance is under investigation</w:t>
      </w:r>
      <w:r>
        <w:t>.</w:t>
      </w:r>
      <w:r w:rsidR="000C361F">
        <w:t xml:space="preserve"> However</w:t>
      </w:r>
      <w:r w:rsidR="00F163E1">
        <w:t>,</w:t>
      </w:r>
      <w:r w:rsidR="000C361F">
        <w:t xml:space="preserve"> if the grievance itself means </w:t>
      </w:r>
      <w:r w:rsidR="007B4B2F">
        <w:t>that it</w:t>
      </w:r>
      <w:r w:rsidR="000C361F">
        <w:t xml:space="preserve"> is not possible </w:t>
      </w:r>
      <w:r w:rsidR="007B4B2F">
        <w:t>for the individual to carry out their normal duties this should be discussed</w:t>
      </w:r>
      <w:r w:rsidR="00223D9A">
        <w:t xml:space="preserve"> with the manager dealing with the grievance</w:t>
      </w:r>
    </w:p>
    <w:p w14:paraId="1E2BA517" w14:textId="77777777" w:rsidR="00BC1202" w:rsidRPr="00D31507" w:rsidRDefault="00CC0500" w:rsidP="00385D56">
      <w:pPr>
        <w:numPr>
          <w:ilvl w:val="0"/>
          <w:numId w:val="5"/>
        </w:numPr>
        <w:suppressAutoHyphens/>
        <w:overflowPunct w:val="0"/>
        <w:autoSpaceDE w:val="0"/>
        <w:autoSpaceDN w:val="0"/>
        <w:adjustRightInd w:val="0"/>
        <w:ind w:hanging="306"/>
        <w:jc w:val="both"/>
        <w:textAlignment w:val="baseline"/>
      </w:pPr>
      <w:r>
        <w:t>K</w:t>
      </w:r>
      <w:r w:rsidR="00BC1202">
        <w:t xml:space="preserve">eeping matters confidential, only discussing issues with relevant people such </w:t>
      </w:r>
      <w:r w:rsidR="006E6A55">
        <w:t>as a line manager, investigating</w:t>
      </w:r>
      <w:r w:rsidR="00BC1202">
        <w:t xml:space="preserve"> </w:t>
      </w:r>
      <w:r w:rsidR="006E6A55">
        <w:t>officer</w:t>
      </w:r>
      <w:r w:rsidR="00BC1202">
        <w:t>, HR and their representative</w:t>
      </w:r>
      <w:r w:rsidR="00F163E1">
        <w:t>.</w:t>
      </w:r>
    </w:p>
    <w:p w14:paraId="0B6912DD" w14:textId="77777777" w:rsidR="005E79BC" w:rsidRDefault="005E79BC" w:rsidP="00385D56">
      <w:pPr>
        <w:pStyle w:val="Header"/>
        <w:widowControl w:val="0"/>
        <w:jc w:val="both"/>
        <w:rPr>
          <w:rFonts w:cs="Arial"/>
          <w:szCs w:val="22"/>
        </w:rPr>
      </w:pPr>
    </w:p>
    <w:p w14:paraId="590561E7" w14:textId="77777777" w:rsidR="00DB7613" w:rsidRDefault="00DB7613" w:rsidP="00385D56">
      <w:pPr>
        <w:pStyle w:val="Header"/>
        <w:widowControl w:val="0"/>
        <w:jc w:val="both"/>
        <w:rPr>
          <w:rFonts w:cs="Arial"/>
          <w:szCs w:val="22"/>
        </w:rPr>
      </w:pPr>
    </w:p>
    <w:p w14:paraId="3E89CEE8" w14:textId="753D7525" w:rsidR="00FB5766" w:rsidRDefault="0000708A" w:rsidP="00385D56">
      <w:pPr>
        <w:pStyle w:val="Header"/>
        <w:widowControl w:val="0"/>
        <w:ind w:left="709" w:hanging="709"/>
        <w:jc w:val="both"/>
        <w:rPr>
          <w:rFonts w:cs="Arial"/>
          <w:szCs w:val="22"/>
        </w:rPr>
      </w:pPr>
      <w:r>
        <w:rPr>
          <w:rFonts w:cs="Arial"/>
          <w:szCs w:val="22"/>
        </w:rPr>
        <w:tab/>
      </w:r>
      <w:r w:rsidR="00FB5766" w:rsidRPr="008E1727">
        <w:rPr>
          <w:rFonts w:cs="Arial"/>
          <w:szCs w:val="22"/>
        </w:rPr>
        <w:t xml:space="preserve">The chosen representative or companion </w:t>
      </w:r>
      <w:r w:rsidR="00C80DC0">
        <w:rPr>
          <w:rFonts w:cs="Arial"/>
          <w:szCs w:val="22"/>
        </w:rPr>
        <w:t>may</w:t>
      </w:r>
      <w:r w:rsidR="00FB5766" w:rsidRPr="008E1727">
        <w:rPr>
          <w:rFonts w:cs="Arial"/>
          <w:szCs w:val="22"/>
        </w:rPr>
        <w:t>:</w:t>
      </w:r>
    </w:p>
    <w:p w14:paraId="47D37B03" w14:textId="77777777" w:rsidR="0000708A" w:rsidRDefault="0000708A" w:rsidP="00385D56">
      <w:pPr>
        <w:pStyle w:val="Header"/>
        <w:widowControl w:val="0"/>
        <w:ind w:left="709" w:hanging="709"/>
        <w:jc w:val="both"/>
        <w:rPr>
          <w:rFonts w:cs="Arial"/>
          <w:szCs w:val="22"/>
        </w:rPr>
      </w:pPr>
    </w:p>
    <w:p w14:paraId="17230F0A" w14:textId="77777777" w:rsidR="00FB5766" w:rsidRPr="008E1727" w:rsidRDefault="0000708A" w:rsidP="00385D56">
      <w:pPr>
        <w:numPr>
          <w:ilvl w:val="0"/>
          <w:numId w:val="3"/>
        </w:numPr>
        <w:ind w:left="1134" w:firstLine="0"/>
        <w:jc w:val="both"/>
        <w:rPr>
          <w:rFonts w:cs="Arial"/>
          <w:szCs w:val="22"/>
        </w:rPr>
      </w:pPr>
      <w:r>
        <w:rPr>
          <w:rFonts w:cs="Arial"/>
          <w:szCs w:val="22"/>
        </w:rPr>
        <w:t>t</w:t>
      </w:r>
      <w:r w:rsidR="00FB5766" w:rsidRPr="008E1727">
        <w:rPr>
          <w:rFonts w:cs="Arial"/>
          <w:szCs w:val="22"/>
        </w:rPr>
        <w:t>ake notes</w:t>
      </w:r>
    </w:p>
    <w:p w14:paraId="3704AA28" w14:textId="77777777" w:rsidR="00FB5766" w:rsidRDefault="0000708A" w:rsidP="00385D56">
      <w:pPr>
        <w:numPr>
          <w:ilvl w:val="0"/>
          <w:numId w:val="3"/>
        </w:numPr>
        <w:ind w:left="1134" w:firstLine="0"/>
        <w:jc w:val="both"/>
        <w:rPr>
          <w:rFonts w:cs="Arial"/>
          <w:szCs w:val="22"/>
        </w:rPr>
      </w:pPr>
      <w:r>
        <w:rPr>
          <w:rFonts w:cs="Arial"/>
          <w:szCs w:val="22"/>
        </w:rPr>
        <w:t>c</w:t>
      </w:r>
      <w:r w:rsidR="00FB5766" w:rsidRPr="008E1727">
        <w:rPr>
          <w:rFonts w:cs="Arial"/>
          <w:szCs w:val="22"/>
        </w:rPr>
        <w:t xml:space="preserve">onfer with the </w:t>
      </w:r>
      <w:r w:rsidR="00FB5766">
        <w:rPr>
          <w:rFonts w:cs="Arial"/>
          <w:szCs w:val="22"/>
        </w:rPr>
        <w:t>employee</w:t>
      </w:r>
    </w:p>
    <w:p w14:paraId="49008ADC" w14:textId="77777777" w:rsidR="0000708A" w:rsidRDefault="0000708A" w:rsidP="00385D56">
      <w:pPr>
        <w:numPr>
          <w:ilvl w:val="0"/>
          <w:numId w:val="3"/>
        </w:numPr>
        <w:ind w:left="1134" w:firstLine="0"/>
        <w:jc w:val="both"/>
        <w:rPr>
          <w:rFonts w:cs="Arial"/>
          <w:szCs w:val="22"/>
        </w:rPr>
      </w:pPr>
      <w:r>
        <w:rPr>
          <w:rFonts w:cs="Arial"/>
          <w:szCs w:val="22"/>
        </w:rPr>
        <w:t>a</w:t>
      </w:r>
      <w:r w:rsidRPr="008E1727">
        <w:rPr>
          <w:rFonts w:cs="Arial"/>
          <w:szCs w:val="22"/>
        </w:rPr>
        <w:t xml:space="preserve">ddress the </w:t>
      </w:r>
      <w:r>
        <w:rPr>
          <w:rFonts w:cs="Arial"/>
          <w:szCs w:val="22"/>
        </w:rPr>
        <w:t>meeting</w:t>
      </w:r>
    </w:p>
    <w:p w14:paraId="45A54296" w14:textId="51C3F93D" w:rsidR="001A2062" w:rsidRPr="008E1727" w:rsidRDefault="001A2062" w:rsidP="00385D56">
      <w:pPr>
        <w:numPr>
          <w:ilvl w:val="0"/>
          <w:numId w:val="3"/>
        </w:numPr>
        <w:ind w:left="1134" w:firstLine="0"/>
        <w:jc w:val="both"/>
        <w:rPr>
          <w:rFonts w:cs="Arial"/>
          <w:szCs w:val="22"/>
        </w:rPr>
      </w:pPr>
      <w:r>
        <w:rPr>
          <w:rFonts w:asciiTheme="minorBidi" w:hAnsiTheme="minorBidi"/>
        </w:rPr>
        <w:t>respond on behalf of the employee to any view expressed at the meeting</w:t>
      </w:r>
    </w:p>
    <w:p w14:paraId="34DBFAF4" w14:textId="77777777" w:rsidR="00FB5766" w:rsidRPr="008E1727" w:rsidRDefault="00FB5766" w:rsidP="00385D56">
      <w:pPr>
        <w:ind w:left="297"/>
        <w:jc w:val="both"/>
        <w:rPr>
          <w:rFonts w:cs="Arial"/>
          <w:szCs w:val="22"/>
        </w:rPr>
      </w:pPr>
    </w:p>
    <w:p w14:paraId="76374518" w14:textId="77777777" w:rsidR="00FB5766" w:rsidRDefault="00FB5766" w:rsidP="00385D56">
      <w:pPr>
        <w:ind w:left="720"/>
        <w:jc w:val="both"/>
        <w:rPr>
          <w:rFonts w:cs="Arial"/>
          <w:szCs w:val="22"/>
        </w:rPr>
      </w:pPr>
      <w:r w:rsidRPr="008E1727">
        <w:rPr>
          <w:rFonts w:cs="Arial"/>
          <w:szCs w:val="22"/>
        </w:rPr>
        <w:t>The chosen representative or companion may not:</w:t>
      </w:r>
    </w:p>
    <w:p w14:paraId="41629D7C" w14:textId="77777777" w:rsidR="00FB5766" w:rsidRPr="008E1727" w:rsidRDefault="00FB5766" w:rsidP="00385D56">
      <w:pPr>
        <w:ind w:left="720"/>
        <w:jc w:val="both"/>
        <w:rPr>
          <w:rFonts w:cs="Arial"/>
          <w:szCs w:val="22"/>
        </w:rPr>
      </w:pPr>
    </w:p>
    <w:p w14:paraId="326483A8" w14:textId="77777777" w:rsidR="001C66D1" w:rsidRDefault="008C67FA" w:rsidP="00385D56">
      <w:pPr>
        <w:pStyle w:val="ListParagraph"/>
        <w:numPr>
          <w:ilvl w:val="0"/>
          <w:numId w:val="3"/>
        </w:numPr>
        <w:contextualSpacing/>
        <w:jc w:val="both"/>
        <w:rPr>
          <w:rFonts w:asciiTheme="minorBidi" w:hAnsiTheme="minorBidi"/>
        </w:rPr>
      </w:pPr>
      <w:r>
        <w:rPr>
          <w:rFonts w:cs="Arial"/>
          <w:szCs w:val="22"/>
        </w:rPr>
        <w:t>a</w:t>
      </w:r>
      <w:r w:rsidR="00FB5766" w:rsidRPr="008E1727">
        <w:rPr>
          <w:rFonts w:cs="Arial"/>
          <w:szCs w:val="22"/>
        </w:rPr>
        <w:t xml:space="preserve">nswer questions on behalf of the </w:t>
      </w:r>
      <w:r w:rsidR="00FB5766">
        <w:rPr>
          <w:rFonts w:cs="Arial"/>
          <w:szCs w:val="22"/>
        </w:rPr>
        <w:t>employee</w:t>
      </w:r>
      <w:r w:rsidR="001C66D1" w:rsidRPr="001C66D1">
        <w:rPr>
          <w:rFonts w:asciiTheme="minorBidi" w:hAnsiTheme="minorBidi"/>
        </w:rPr>
        <w:t xml:space="preserve"> </w:t>
      </w:r>
    </w:p>
    <w:p w14:paraId="652D6930" w14:textId="6AAC3E4E" w:rsidR="00E1396D" w:rsidRDefault="008C67FA" w:rsidP="00385D56">
      <w:pPr>
        <w:numPr>
          <w:ilvl w:val="0"/>
          <w:numId w:val="3"/>
        </w:numPr>
        <w:ind w:left="1418" w:hanging="284"/>
        <w:jc w:val="both"/>
        <w:rPr>
          <w:rFonts w:cs="Arial"/>
          <w:szCs w:val="22"/>
        </w:rPr>
      </w:pPr>
      <w:r>
        <w:rPr>
          <w:rFonts w:cs="Arial"/>
          <w:szCs w:val="22"/>
        </w:rPr>
        <w:t>a</w:t>
      </w:r>
      <w:r w:rsidR="00FB5766" w:rsidRPr="008E1727">
        <w:rPr>
          <w:rFonts w:cs="Arial"/>
          <w:szCs w:val="22"/>
        </w:rPr>
        <w:t xml:space="preserve">ddress the </w:t>
      </w:r>
      <w:r w:rsidR="00F743D5">
        <w:rPr>
          <w:rFonts w:cs="Arial"/>
          <w:szCs w:val="22"/>
        </w:rPr>
        <w:t>meeting</w:t>
      </w:r>
      <w:r w:rsidR="00FB5766" w:rsidRPr="008E1727">
        <w:rPr>
          <w:rFonts w:cs="Arial"/>
          <w:szCs w:val="22"/>
        </w:rPr>
        <w:t xml:space="preserve"> if the employee indicates that he or she does not wish the companion to do so</w:t>
      </w:r>
    </w:p>
    <w:p w14:paraId="1A295572" w14:textId="77777777" w:rsidR="005E79BC" w:rsidRDefault="00F451E5" w:rsidP="00385D56">
      <w:pPr>
        <w:ind w:left="1418"/>
        <w:jc w:val="both"/>
        <w:rPr>
          <w:rFonts w:cs="Arial"/>
          <w:szCs w:val="22"/>
        </w:rPr>
      </w:pPr>
      <w:r>
        <w:rPr>
          <w:rFonts w:cs="Arial"/>
          <w:szCs w:val="22"/>
        </w:rPr>
        <w:tab/>
      </w:r>
    </w:p>
    <w:p w14:paraId="3EBFA552" w14:textId="77777777" w:rsidR="005E79BC" w:rsidRPr="00DE736E" w:rsidRDefault="003060CC" w:rsidP="00385D56">
      <w:pPr>
        <w:rPr>
          <w:rFonts w:asciiTheme="minorBidi" w:hAnsiTheme="minorBidi"/>
        </w:rPr>
      </w:pPr>
      <w:r>
        <w:rPr>
          <w:rFonts w:cs="Arial"/>
          <w:szCs w:val="22"/>
          <w:lang w:eastAsia="en-US"/>
        </w:rPr>
        <w:t>4</w:t>
      </w:r>
      <w:r w:rsidR="004970DC">
        <w:rPr>
          <w:rFonts w:cs="Arial"/>
          <w:szCs w:val="22"/>
          <w:lang w:eastAsia="en-US"/>
        </w:rPr>
        <w:t>.</w:t>
      </w:r>
      <w:r w:rsidR="00892D0B">
        <w:rPr>
          <w:rFonts w:cs="Arial"/>
          <w:szCs w:val="22"/>
          <w:lang w:eastAsia="en-US"/>
        </w:rPr>
        <w:t>3</w:t>
      </w:r>
      <w:r w:rsidR="004970DC">
        <w:rPr>
          <w:rFonts w:cs="Arial"/>
          <w:szCs w:val="22"/>
          <w:lang w:eastAsia="en-US"/>
        </w:rPr>
        <w:tab/>
      </w:r>
      <w:bookmarkStart w:id="0" w:name="_GoBack"/>
      <w:r w:rsidR="005E79BC" w:rsidRPr="00DE736E">
        <w:rPr>
          <w:rFonts w:asciiTheme="minorBidi" w:hAnsiTheme="minorBidi"/>
        </w:rPr>
        <w:t>Human Resources are responsible for:</w:t>
      </w:r>
      <w:bookmarkEnd w:id="0"/>
      <w:r w:rsidR="00F163E1">
        <w:rPr>
          <w:rFonts w:asciiTheme="minorBidi" w:hAnsiTheme="minorBidi"/>
        </w:rPr>
        <w:br/>
      </w:r>
    </w:p>
    <w:p w14:paraId="59360963" w14:textId="77777777" w:rsidR="005E79BC" w:rsidRPr="00DE736E" w:rsidRDefault="008C67FA" w:rsidP="00385D56">
      <w:pPr>
        <w:numPr>
          <w:ilvl w:val="0"/>
          <w:numId w:val="3"/>
        </w:numPr>
        <w:ind w:left="1418" w:hanging="284"/>
        <w:jc w:val="both"/>
        <w:rPr>
          <w:rFonts w:asciiTheme="minorBidi" w:hAnsiTheme="minorBidi"/>
        </w:rPr>
      </w:pPr>
      <w:r>
        <w:rPr>
          <w:rFonts w:asciiTheme="minorBidi" w:hAnsiTheme="minorBidi"/>
        </w:rPr>
        <w:t>b</w:t>
      </w:r>
      <w:r w:rsidR="005E79BC" w:rsidRPr="00DE736E">
        <w:rPr>
          <w:rFonts w:asciiTheme="minorBidi" w:hAnsiTheme="minorBidi"/>
        </w:rPr>
        <w:t>riefing and advising managers on the implementation o</w:t>
      </w:r>
      <w:r w:rsidR="00F163E1">
        <w:rPr>
          <w:rFonts w:asciiTheme="minorBidi" w:hAnsiTheme="minorBidi"/>
        </w:rPr>
        <w:t>f these policies and procedures</w:t>
      </w:r>
    </w:p>
    <w:p w14:paraId="09130990" w14:textId="77777777" w:rsidR="005E79BC" w:rsidRPr="00DE736E" w:rsidRDefault="008C67FA" w:rsidP="00385D56">
      <w:pPr>
        <w:numPr>
          <w:ilvl w:val="0"/>
          <w:numId w:val="3"/>
        </w:numPr>
        <w:ind w:left="1418" w:hanging="284"/>
        <w:jc w:val="both"/>
        <w:rPr>
          <w:rFonts w:asciiTheme="minorBidi" w:hAnsiTheme="minorBidi"/>
        </w:rPr>
      </w:pPr>
      <w:r>
        <w:rPr>
          <w:rFonts w:asciiTheme="minorBidi" w:hAnsiTheme="minorBidi"/>
        </w:rPr>
        <w:t>e</w:t>
      </w:r>
      <w:r w:rsidR="005E79BC" w:rsidRPr="00DE736E">
        <w:rPr>
          <w:rFonts w:asciiTheme="minorBidi" w:hAnsiTheme="minorBidi"/>
        </w:rPr>
        <w:t xml:space="preserve">nsuring that appropriate documentation is provided to the employee </w:t>
      </w:r>
    </w:p>
    <w:p w14:paraId="3A6290AF" w14:textId="77777777" w:rsidR="005E79BC" w:rsidRPr="00DE736E" w:rsidRDefault="008C67FA" w:rsidP="00385D56">
      <w:pPr>
        <w:numPr>
          <w:ilvl w:val="0"/>
          <w:numId w:val="3"/>
        </w:numPr>
        <w:ind w:left="1418" w:hanging="284"/>
        <w:jc w:val="both"/>
        <w:rPr>
          <w:rFonts w:asciiTheme="minorBidi" w:hAnsiTheme="minorBidi"/>
        </w:rPr>
      </w:pPr>
      <w:r>
        <w:rPr>
          <w:rFonts w:asciiTheme="minorBidi" w:hAnsiTheme="minorBidi"/>
        </w:rPr>
        <w:t>a</w:t>
      </w:r>
      <w:r w:rsidR="005E79BC" w:rsidRPr="00DE736E">
        <w:rPr>
          <w:rFonts w:asciiTheme="minorBidi" w:hAnsiTheme="minorBidi"/>
        </w:rPr>
        <w:t>ppointing an investigator</w:t>
      </w:r>
    </w:p>
    <w:p w14:paraId="72556C54" w14:textId="61DD5E88" w:rsidR="005E79BC" w:rsidRDefault="008C67FA" w:rsidP="00385D56">
      <w:pPr>
        <w:numPr>
          <w:ilvl w:val="0"/>
          <w:numId w:val="3"/>
        </w:numPr>
        <w:ind w:left="1418" w:hanging="284"/>
        <w:jc w:val="both"/>
        <w:rPr>
          <w:rFonts w:asciiTheme="minorBidi" w:hAnsiTheme="minorBidi"/>
        </w:rPr>
      </w:pPr>
      <w:r>
        <w:rPr>
          <w:rFonts w:asciiTheme="minorBidi" w:hAnsiTheme="minorBidi"/>
        </w:rPr>
        <w:t>e</w:t>
      </w:r>
      <w:r w:rsidR="005E79BC" w:rsidRPr="00DE736E">
        <w:rPr>
          <w:rFonts w:asciiTheme="minorBidi" w:hAnsiTheme="minorBidi"/>
        </w:rPr>
        <w:t>nsuring panels as convened as necessary</w:t>
      </w:r>
      <w:r w:rsidR="005E79BC">
        <w:rPr>
          <w:rFonts w:asciiTheme="minorBidi" w:hAnsiTheme="minorBidi"/>
        </w:rPr>
        <w:t xml:space="preserve"> and arrang</w:t>
      </w:r>
      <w:r>
        <w:rPr>
          <w:rFonts w:asciiTheme="minorBidi" w:hAnsiTheme="minorBidi"/>
        </w:rPr>
        <w:t>ing the managers to sit on them</w:t>
      </w:r>
    </w:p>
    <w:p w14:paraId="048076FA" w14:textId="16A17EE6" w:rsidR="0075359E" w:rsidRDefault="0075359E" w:rsidP="00385D56">
      <w:pPr>
        <w:numPr>
          <w:ilvl w:val="0"/>
          <w:numId w:val="3"/>
        </w:numPr>
        <w:ind w:left="1418" w:hanging="284"/>
        <w:jc w:val="both"/>
        <w:rPr>
          <w:rFonts w:asciiTheme="minorBidi" w:hAnsiTheme="minorBidi"/>
        </w:rPr>
      </w:pPr>
      <w:r>
        <w:rPr>
          <w:rFonts w:asciiTheme="minorBidi" w:hAnsiTheme="minorBidi"/>
        </w:rPr>
        <w:t>keeping a record of meetings</w:t>
      </w:r>
    </w:p>
    <w:p w14:paraId="185DABBD" w14:textId="77777777" w:rsidR="005D54DC" w:rsidRDefault="008C67FA" w:rsidP="00385D56">
      <w:pPr>
        <w:numPr>
          <w:ilvl w:val="0"/>
          <w:numId w:val="3"/>
        </w:numPr>
        <w:ind w:left="1418" w:hanging="284"/>
        <w:jc w:val="both"/>
        <w:rPr>
          <w:rFonts w:asciiTheme="minorBidi" w:hAnsiTheme="minorBidi"/>
        </w:rPr>
      </w:pPr>
      <w:r>
        <w:rPr>
          <w:rFonts w:asciiTheme="minorBidi" w:hAnsiTheme="minorBidi"/>
        </w:rPr>
        <w:t>attending panels to provide advice and guidance</w:t>
      </w:r>
    </w:p>
    <w:p w14:paraId="5229BBCA" w14:textId="5359590A" w:rsidR="008C67FA" w:rsidRPr="00DE736E" w:rsidRDefault="005D54DC" w:rsidP="00385D56">
      <w:pPr>
        <w:numPr>
          <w:ilvl w:val="0"/>
          <w:numId w:val="3"/>
        </w:numPr>
        <w:ind w:left="1418" w:hanging="284"/>
        <w:jc w:val="both"/>
        <w:rPr>
          <w:rFonts w:asciiTheme="minorBidi" w:hAnsiTheme="minorBidi"/>
        </w:rPr>
      </w:pPr>
      <w:r>
        <w:rPr>
          <w:rFonts w:asciiTheme="minorBidi" w:hAnsiTheme="minorBidi"/>
        </w:rPr>
        <w:t>providing impartial advice to manager through</w:t>
      </w:r>
      <w:r w:rsidR="00667796">
        <w:rPr>
          <w:rFonts w:asciiTheme="minorBidi" w:hAnsiTheme="minorBidi"/>
        </w:rPr>
        <w:t>out</w:t>
      </w:r>
      <w:r>
        <w:rPr>
          <w:rFonts w:asciiTheme="minorBidi" w:hAnsiTheme="minorBidi"/>
        </w:rPr>
        <w:t xml:space="preserve"> the proceedings</w:t>
      </w:r>
      <w:r w:rsidR="003D5F29">
        <w:rPr>
          <w:rFonts w:asciiTheme="minorBidi" w:hAnsiTheme="minorBidi"/>
        </w:rPr>
        <w:t>.</w:t>
      </w:r>
    </w:p>
    <w:p w14:paraId="2616162B" w14:textId="77777777" w:rsidR="004970DC" w:rsidRDefault="004970DC" w:rsidP="00385D56">
      <w:pPr>
        <w:pStyle w:val="Header"/>
        <w:widowControl w:val="0"/>
        <w:ind w:left="709" w:hanging="709"/>
        <w:jc w:val="both"/>
        <w:rPr>
          <w:rFonts w:cs="Arial"/>
          <w:szCs w:val="22"/>
        </w:rPr>
      </w:pPr>
    </w:p>
    <w:p w14:paraId="385D24AC" w14:textId="6FDAB128" w:rsidR="00E1396D" w:rsidRDefault="00E1396D" w:rsidP="00385D56">
      <w:pPr>
        <w:pStyle w:val="Header"/>
        <w:widowControl w:val="0"/>
        <w:ind w:left="709" w:hanging="709"/>
        <w:jc w:val="both"/>
        <w:rPr>
          <w:rFonts w:cs="Arial"/>
          <w:szCs w:val="22"/>
        </w:rPr>
      </w:pPr>
    </w:p>
    <w:p w14:paraId="33CB4969" w14:textId="77777777" w:rsidR="002A0C45" w:rsidRDefault="002A0C45" w:rsidP="00385D56">
      <w:pPr>
        <w:pStyle w:val="Header"/>
        <w:widowControl w:val="0"/>
        <w:ind w:left="709" w:hanging="709"/>
        <w:jc w:val="both"/>
        <w:rPr>
          <w:rFonts w:cs="Arial"/>
          <w:szCs w:val="22"/>
        </w:rPr>
      </w:pPr>
    </w:p>
    <w:p w14:paraId="6854A509" w14:textId="77777777" w:rsidR="00113226" w:rsidRPr="00D31507" w:rsidRDefault="003060CC" w:rsidP="00385D56">
      <w:pPr>
        <w:pStyle w:val="QMChapterTitle"/>
      </w:pPr>
      <w:r>
        <w:t>5</w:t>
      </w:r>
      <w:r w:rsidR="00FB5766">
        <w:t xml:space="preserve">. </w:t>
      </w:r>
      <w:r w:rsidR="008C67FA">
        <w:t>Informal Resolution</w:t>
      </w:r>
    </w:p>
    <w:p w14:paraId="124C4036" w14:textId="77777777" w:rsidR="00CF17DC" w:rsidRPr="00FB5766" w:rsidRDefault="00CF17DC" w:rsidP="00385D56">
      <w:pPr>
        <w:shd w:val="clear" w:color="auto" w:fill="FFFFFF"/>
        <w:jc w:val="both"/>
        <w:rPr>
          <w:b/>
        </w:rPr>
      </w:pPr>
    </w:p>
    <w:p w14:paraId="2C8AA2E7" w14:textId="77777777" w:rsidR="00653586" w:rsidRDefault="003060CC" w:rsidP="00385D56">
      <w:pPr>
        <w:shd w:val="clear" w:color="auto" w:fill="FFFFFF"/>
        <w:ind w:left="709" w:hanging="709"/>
        <w:jc w:val="both"/>
        <w:rPr>
          <w:bCs/>
          <w:lang w:val="en-US"/>
        </w:rPr>
      </w:pPr>
      <w:r>
        <w:rPr>
          <w:bCs/>
        </w:rPr>
        <w:t>5</w:t>
      </w:r>
      <w:r w:rsidR="005E5F32">
        <w:rPr>
          <w:bCs/>
        </w:rPr>
        <w:t>.1</w:t>
      </w:r>
      <w:r w:rsidR="005E5F32">
        <w:rPr>
          <w:bCs/>
        </w:rPr>
        <w:tab/>
      </w:r>
      <w:r w:rsidR="00223D9A" w:rsidRPr="00223D9A">
        <w:rPr>
          <w:bCs/>
          <w:lang w:val="en-US"/>
        </w:rPr>
        <w:t xml:space="preserve">It is good practice and </w:t>
      </w:r>
      <w:r w:rsidR="00223D9A" w:rsidRPr="00223D9A">
        <w:rPr>
          <w:bCs/>
          <w:i/>
          <w:lang w:val="en-US"/>
        </w:rPr>
        <w:t xml:space="preserve">usually more effective </w:t>
      </w:r>
      <w:r w:rsidR="00223D9A" w:rsidRPr="00223D9A">
        <w:rPr>
          <w:bCs/>
          <w:lang w:val="en-US"/>
        </w:rPr>
        <w:t>to deal with issues as close to the point of origin as possible and as informally as possible. However</w:t>
      </w:r>
      <w:r w:rsidR="00314F91">
        <w:rPr>
          <w:bCs/>
          <w:lang w:val="en-US"/>
        </w:rPr>
        <w:t xml:space="preserve">, </w:t>
      </w:r>
      <w:r w:rsidR="00223D9A" w:rsidRPr="00223D9A">
        <w:rPr>
          <w:bCs/>
          <w:lang w:val="en-US"/>
        </w:rPr>
        <w:t xml:space="preserve">informal action should be an integral part of normal management practice and </w:t>
      </w:r>
      <w:r w:rsidR="00223D9A">
        <w:rPr>
          <w:bCs/>
          <w:lang w:val="en-US"/>
        </w:rPr>
        <w:t xml:space="preserve">not </w:t>
      </w:r>
      <w:r w:rsidR="00223D9A" w:rsidRPr="00223D9A">
        <w:rPr>
          <w:bCs/>
          <w:lang w:val="en-US"/>
        </w:rPr>
        <w:t>regarded as an additional step in the process.</w:t>
      </w:r>
    </w:p>
    <w:p w14:paraId="37F84BFA" w14:textId="77777777" w:rsidR="00653586" w:rsidRDefault="00653586" w:rsidP="00385D56">
      <w:pPr>
        <w:shd w:val="clear" w:color="auto" w:fill="FFFFFF"/>
        <w:ind w:left="709" w:hanging="709"/>
        <w:jc w:val="both"/>
        <w:rPr>
          <w:bCs/>
          <w:lang w:val="en-US"/>
        </w:rPr>
      </w:pPr>
    </w:p>
    <w:p w14:paraId="15BD4C30" w14:textId="63693619" w:rsidR="00996995" w:rsidRPr="00653586" w:rsidRDefault="00653586" w:rsidP="00385D56">
      <w:pPr>
        <w:shd w:val="clear" w:color="auto" w:fill="FFFFFF"/>
        <w:ind w:left="709" w:hanging="709"/>
        <w:jc w:val="both"/>
        <w:rPr>
          <w:bCs/>
          <w:lang w:val="en-US"/>
        </w:rPr>
      </w:pPr>
      <w:r>
        <w:rPr>
          <w:bCs/>
          <w:lang w:val="en-US"/>
        </w:rPr>
        <w:t>5.2</w:t>
      </w:r>
      <w:r>
        <w:rPr>
          <w:bCs/>
          <w:lang w:val="en-US"/>
        </w:rPr>
        <w:tab/>
      </w:r>
      <w:r w:rsidR="00996995" w:rsidRPr="00653586">
        <w:rPr>
          <w:rFonts w:asciiTheme="minorBidi" w:hAnsiTheme="minorBidi"/>
        </w:rPr>
        <w:t>The employee does not usually have the right to be accompanied to informal meetings</w:t>
      </w:r>
      <w:r w:rsidR="00F23218" w:rsidRPr="00653586">
        <w:rPr>
          <w:rFonts w:asciiTheme="minorBidi" w:hAnsiTheme="minorBidi"/>
        </w:rPr>
        <w:t xml:space="preserve"> and HR will not be present at the meeting.</w:t>
      </w:r>
      <w:r w:rsidR="00D31174">
        <w:rPr>
          <w:rFonts w:asciiTheme="minorBidi" w:hAnsiTheme="minorBidi"/>
        </w:rPr>
        <w:t xml:space="preserve"> The meeting will normally take place between the manager and the employee. </w:t>
      </w:r>
    </w:p>
    <w:p w14:paraId="1A208902" w14:textId="77777777" w:rsidR="00996995" w:rsidRDefault="00996995" w:rsidP="00385D56">
      <w:pPr>
        <w:shd w:val="clear" w:color="auto" w:fill="FFFFFF"/>
        <w:ind w:left="709" w:hanging="709"/>
        <w:jc w:val="both"/>
        <w:rPr>
          <w:bCs/>
          <w:lang w:val="en-US"/>
        </w:rPr>
      </w:pPr>
    </w:p>
    <w:p w14:paraId="1ED132CB" w14:textId="242CE6BA" w:rsidR="00223D9A" w:rsidRPr="002A0C45" w:rsidRDefault="00223D9A" w:rsidP="00385D56">
      <w:pPr>
        <w:shd w:val="clear" w:color="auto" w:fill="FFFFFF"/>
        <w:jc w:val="both"/>
        <w:rPr>
          <w:bCs/>
          <w:color w:val="002060"/>
          <w:sz w:val="24"/>
          <w:szCs w:val="24"/>
        </w:rPr>
      </w:pPr>
      <w:r w:rsidRPr="002A0C45">
        <w:rPr>
          <w:bCs/>
          <w:color w:val="002060"/>
          <w:sz w:val="24"/>
          <w:szCs w:val="24"/>
        </w:rPr>
        <w:t>Mediation</w:t>
      </w:r>
    </w:p>
    <w:p w14:paraId="5A966625" w14:textId="77777777" w:rsidR="00223D9A" w:rsidRPr="002A0C45" w:rsidRDefault="00223D9A" w:rsidP="00385D56">
      <w:pPr>
        <w:shd w:val="clear" w:color="auto" w:fill="FFFFFF"/>
        <w:ind w:left="709" w:hanging="709"/>
        <w:jc w:val="both"/>
        <w:rPr>
          <w:b/>
          <w:bCs/>
          <w:color w:val="002060"/>
        </w:rPr>
      </w:pPr>
    </w:p>
    <w:p w14:paraId="00383C68" w14:textId="4C7EBA62" w:rsidR="00223D9A" w:rsidRPr="002A0C45" w:rsidRDefault="002A0C45" w:rsidP="00385D56">
      <w:pPr>
        <w:shd w:val="clear" w:color="auto" w:fill="FFFFFF"/>
        <w:ind w:left="720" w:hanging="720"/>
        <w:jc w:val="both"/>
        <w:rPr>
          <w:bCs/>
        </w:rPr>
      </w:pPr>
      <w:r w:rsidRPr="002A0C45">
        <w:rPr>
          <w:bCs/>
        </w:rPr>
        <w:t>5.3</w:t>
      </w:r>
      <w:r w:rsidRPr="002A0C45">
        <w:rPr>
          <w:bCs/>
        </w:rPr>
        <w:tab/>
      </w:r>
      <w:r w:rsidR="00223D9A" w:rsidRPr="002A0C45">
        <w:rPr>
          <w:bCs/>
        </w:rPr>
        <w:t>Formal investigations into grievance</w:t>
      </w:r>
      <w:r w:rsidR="00E94640" w:rsidRPr="002A0C45">
        <w:rPr>
          <w:bCs/>
        </w:rPr>
        <w:t>s</w:t>
      </w:r>
      <w:r w:rsidR="00223D9A" w:rsidRPr="002A0C45">
        <w:rPr>
          <w:bCs/>
        </w:rPr>
        <w:t xml:space="preserve"> </w:t>
      </w:r>
      <w:r w:rsidR="00753293" w:rsidRPr="002A0C45">
        <w:rPr>
          <w:bCs/>
        </w:rPr>
        <w:t xml:space="preserve">such as </w:t>
      </w:r>
      <w:r w:rsidR="00223D9A" w:rsidRPr="002A0C45">
        <w:rPr>
          <w:bCs/>
        </w:rPr>
        <w:t>harassment cases can be a valuable way of examining conflict between two or more employees. However, such an approach may also raise expe</w:t>
      </w:r>
      <w:r w:rsidR="00E31C3E" w:rsidRPr="002A0C45">
        <w:rPr>
          <w:bCs/>
        </w:rPr>
        <w:t xml:space="preserve">ctations that one party will be </w:t>
      </w:r>
      <w:r w:rsidR="00223D9A" w:rsidRPr="002A0C45">
        <w:rPr>
          <w:bCs/>
        </w:rPr>
        <w:t>vindicated and the other condemned. In practice, therefore, such processes may h</w:t>
      </w:r>
      <w:r w:rsidR="001E778D" w:rsidRPr="002A0C45">
        <w:rPr>
          <w:bCs/>
        </w:rPr>
        <w:t xml:space="preserve">ave the unintentional effect of </w:t>
      </w:r>
      <w:r w:rsidR="008C67FA" w:rsidRPr="002A0C45">
        <w:rPr>
          <w:bCs/>
        </w:rPr>
        <w:t>e</w:t>
      </w:r>
      <w:r w:rsidR="00223D9A" w:rsidRPr="002A0C45">
        <w:rPr>
          <w:bCs/>
        </w:rPr>
        <w:t>ntrenching attitudes</w:t>
      </w:r>
      <w:r w:rsidR="001E778D" w:rsidRPr="002A0C45">
        <w:rPr>
          <w:bCs/>
        </w:rPr>
        <w:t>, u</w:t>
      </w:r>
      <w:r w:rsidR="00223D9A" w:rsidRPr="002A0C45">
        <w:rPr>
          <w:bCs/>
        </w:rPr>
        <w:t>ndermining professional relationships and collaborative working</w:t>
      </w:r>
      <w:r w:rsidR="001E778D" w:rsidRPr="002A0C45">
        <w:rPr>
          <w:bCs/>
        </w:rPr>
        <w:t xml:space="preserve"> and </w:t>
      </w:r>
      <w:r w:rsidR="008C67FA" w:rsidRPr="002A0C45">
        <w:rPr>
          <w:bCs/>
        </w:rPr>
        <w:t>f</w:t>
      </w:r>
      <w:r w:rsidR="00223D9A" w:rsidRPr="002A0C45">
        <w:rPr>
          <w:bCs/>
        </w:rPr>
        <w:t>ostering an adversarial approach</w:t>
      </w:r>
      <w:r w:rsidR="00F163E1" w:rsidRPr="002A0C45">
        <w:rPr>
          <w:bCs/>
        </w:rPr>
        <w:t>.</w:t>
      </w:r>
    </w:p>
    <w:p w14:paraId="08720E38" w14:textId="77777777" w:rsidR="00223D9A" w:rsidRPr="002A0C45" w:rsidRDefault="00223D9A" w:rsidP="00385D56">
      <w:pPr>
        <w:pStyle w:val="ListParagraph"/>
        <w:shd w:val="clear" w:color="auto" w:fill="FFFFFF"/>
        <w:ind w:left="1418"/>
        <w:jc w:val="both"/>
        <w:rPr>
          <w:bCs/>
        </w:rPr>
      </w:pPr>
    </w:p>
    <w:p w14:paraId="1A9822CF" w14:textId="1A318749" w:rsidR="00223D9A" w:rsidRDefault="00653586" w:rsidP="00385D56">
      <w:pPr>
        <w:shd w:val="clear" w:color="auto" w:fill="FFFFFF"/>
        <w:ind w:left="720" w:hanging="720"/>
        <w:jc w:val="both"/>
        <w:rPr>
          <w:bCs/>
        </w:rPr>
      </w:pPr>
      <w:r>
        <w:rPr>
          <w:bCs/>
        </w:rPr>
        <w:t>5.4</w:t>
      </w:r>
      <w:r w:rsidR="008C67FA">
        <w:rPr>
          <w:bCs/>
        </w:rPr>
        <w:tab/>
      </w:r>
      <w:r w:rsidR="00223D9A" w:rsidRPr="00223D9A">
        <w:rPr>
          <w:bCs/>
        </w:rPr>
        <w:t>QM</w:t>
      </w:r>
      <w:r w:rsidR="00223D9A">
        <w:rPr>
          <w:bCs/>
        </w:rPr>
        <w:t>U</w:t>
      </w:r>
      <w:r w:rsidR="00223D9A" w:rsidRPr="00223D9A">
        <w:rPr>
          <w:bCs/>
        </w:rPr>
        <w:t>L offers mediation as an option. However, it can only be considered if both parties agree to engage</w:t>
      </w:r>
      <w:r w:rsidR="00672CE4">
        <w:rPr>
          <w:bCs/>
        </w:rPr>
        <w:t xml:space="preserve"> </w:t>
      </w:r>
      <w:r w:rsidR="00672CE4" w:rsidRPr="00223D9A">
        <w:rPr>
          <w:bCs/>
        </w:rPr>
        <w:t>seriously</w:t>
      </w:r>
      <w:r w:rsidR="00223D9A" w:rsidRPr="00223D9A">
        <w:rPr>
          <w:bCs/>
        </w:rPr>
        <w:t xml:space="preserve"> in attempting to resolve their dispute</w:t>
      </w:r>
      <w:r w:rsidR="00CC0500">
        <w:rPr>
          <w:bCs/>
        </w:rPr>
        <w:t xml:space="preserve"> through mediation</w:t>
      </w:r>
      <w:r w:rsidR="00223D9A" w:rsidRPr="00223D9A">
        <w:rPr>
          <w:bCs/>
        </w:rPr>
        <w:t>.</w:t>
      </w:r>
      <w:r w:rsidR="00223D9A">
        <w:rPr>
          <w:bCs/>
        </w:rPr>
        <w:t xml:space="preserve"> </w:t>
      </w:r>
      <w:r w:rsidR="00223D9A" w:rsidRPr="00223D9A">
        <w:rPr>
          <w:bCs/>
        </w:rPr>
        <w:t>Information and guidelines about entering into a mediation agreement are contained within the following documents:</w:t>
      </w:r>
    </w:p>
    <w:p w14:paraId="597C2459" w14:textId="77777777" w:rsidR="00223D9A" w:rsidRPr="002A0C45" w:rsidRDefault="00223D9A" w:rsidP="00385D56">
      <w:pPr>
        <w:shd w:val="clear" w:color="auto" w:fill="FFFFFF"/>
        <w:ind w:left="709"/>
        <w:jc w:val="both"/>
        <w:rPr>
          <w:bCs/>
          <w:color w:val="FF0000"/>
        </w:rPr>
      </w:pPr>
    </w:p>
    <w:p w14:paraId="0A8B4E07" w14:textId="77777777" w:rsidR="00223D9A" w:rsidRPr="00385D56" w:rsidRDefault="00385D56" w:rsidP="00385D56">
      <w:pPr>
        <w:pStyle w:val="ListParagraph"/>
        <w:numPr>
          <w:ilvl w:val="0"/>
          <w:numId w:val="11"/>
        </w:numPr>
        <w:shd w:val="clear" w:color="auto" w:fill="FFFFFF"/>
        <w:ind w:hanging="295"/>
        <w:jc w:val="both"/>
        <w:rPr>
          <w:bCs/>
        </w:rPr>
      </w:pPr>
      <w:hyperlink r:id="rId7" w:tgtFrame="_blank" w:history="1">
        <w:r w:rsidR="00223D9A" w:rsidRPr="00385D56">
          <w:rPr>
            <w:rStyle w:val="Hyperlink"/>
            <w:bCs/>
            <w:color w:val="auto"/>
            <w:u w:val="none"/>
          </w:rPr>
          <w:t>Information on Mediation</w:t>
        </w:r>
      </w:hyperlink>
    </w:p>
    <w:p w14:paraId="1D3D1CB1" w14:textId="77777777" w:rsidR="00223D9A" w:rsidRPr="00385D56" w:rsidRDefault="00385D56" w:rsidP="00385D56">
      <w:pPr>
        <w:pStyle w:val="ListParagraph"/>
        <w:numPr>
          <w:ilvl w:val="0"/>
          <w:numId w:val="11"/>
        </w:numPr>
        <w:shd w:val="clear" w:color="auto" w:fill="FFFFFF"/>
        <w:ind w:hanging="295"/>
        <w:jc w:val="both"/>
        <w:rPr>
          <w:bCs/>
        </w:rPr>
      </w:pPr>
      <w:hyperlink r:id="rId8" w:tgtFrame="_blank" w:history="1">
        <w:r w:rsidR="00223D9A" w:rsidRPr="00385D56">
          <w:rPr>
            <w:rStyle w:val="Hyperlink"/>
            <w:bCs/>
            <w:color w:val="auto"/>
            <w:u w:val="none"/>
          </w:rPr>
          <w:t>Staff Mediation Service Guidelines</w:t>
        </w:r>
      </w:hyperlink>
    </w:p>
    <w:p w14:paraId="4C8263FA" w14:textId="77777777" w:rsidR="00223D9A" w:rsidRPr="00385D56" w:rsidRDefault="00385D56" w:rsidP="00385D56">
      <w:pPr>
        <w:pStyle w:val="ListParagraph"/>
        <w:numPr>
          <w:ilvl w:val="0"/>
          <w:numId w:val="11"/>
        </w:numPr>
        <w:shd w:val="clear" w:color="auto" w:fill="FFFFFF"/>
        <w:ind w:hanging="295"/>
        <w:jc w:val="both"/>
        <w:rPr>
          <w:bCs/>
        </w:rPr>
      </w:pPr>
      <w:hyperlink r:id="rId9" w:tgtFrame="_blank" w:history="1">
        <w:r w:rsidR="00223D9A" w:rsidRPr="00385D56">
          <w:rPr>
            <w:rStyle w:val="Hyperlink"/>
            <w:bCs/>
            <w:color w:val="auto"/>
            <w:u w:val="none"/>
          </w:rPr>
          <w:t>Agreement to Mediate</w:t>
        </w:r>
      </w:hyperlink>
    </w:p>
    <w:p w14:paraId="41425812" w14:textId="77777777" w:rsidR="00223D9A" w:rsidRPr="002A0C45" w:rsidRDefault="00385D56" w:rsidP="00385D56">
      <w:pPr>
        <w:pStyle w:val="ListParagraph"/>
        <w:numPr>
          <w:ilvl w:val="0"/>
          <w:numId w:val="11"/>
        </w:numPr>
        <w:shd w:val="clear" w:color="auto" w:fill="FFFFFF"/>
        <w:ind w:hanging="295"/>
        <w:jc w:val="both"/>
        <w:rPr>
          <w:bCs/>
          <w:color w:val="FF0000"/>
        </w:rPr>
      </w:pPr>
      <w:hyperlink r:id="rId10" w:tgtFrame="_blank" w:history="1">
        <w:r w:rsidR="00223D9A" w:rsidRPr="00385D56">
          <w:rPr>
            <w:rStyle w:val="Hyperlink"/>
            <w:bCs/>
            <w:color w:val="auto"/>
            <w:u w:val="none"/>
          </w:rPr>
          <w:t>Mediation Agreement Template</w:t>
        </w:r>
      </w:hyperlink>
    </w:p>
    <w:p w14:paraId="293973BF" w14:textId="5EDD4E51" w:rsidR="00223D9A" w:rsidRDefault="00223D9A" w:rsidP="00385D56">
      <w:pPr>
        <w:shd w:val="clear" w:color="auto" w:fill="FFFFFF"/>
        <w:ind w:left="709" w:hanging="709"/>
        <w:jc w:val="both"/>
        <w:rPr>
          <w:bCs/>
        </w:rPr>
      </w:pPr>
      <w:r w:rsidRPr="00223D9A">
        <w:rPr>
          <w:bCs/>
        </w:rPr>
        <w:t> </w:t>
      </w:r>
    </w:p>
    <w:p w14:paraId="6B125044" w14:textId="77777777" w:rsidR="002A0C45" w:rsidRPr="00223D9A" w:rsidRDefault="002A0C45" w:rsidP="00385D56">
      <w:pPr>
        <w:shd w:val="clear" w:color="auto" w:fill="FFFFFF"/>
        <w:ind w:left="709" w:hanging="709"/>
        <w:jc w:val="both"/>
        <w:rPr>
          <w:bCs/>
        </w:rPr>
      </w:pPr>
    </w:p>
    <w:p w14:paraId="1C1A2B9F" w14:textId="288A0121" w:rsidR="00212FC2" w:rsidRPr="005E5F32" w:rsidRDefault="00212FC2" w:rsidP="00385D56">
      <w:pPr>
        <w:pStyle w:val="QMChapterTitle"/>
      </w:pPr>
      <w:r>
        <w:t>6. Formal Grievance</w:t>
      </w:r>
      <w:r w:rsidR="00CC4D51">
        <w:t>s</w:t>
      </w:r>
    </w:p>
    <w:p w14:paraId="3308464F" w14:textId="77777777" w:rsidR="00212FC2" w:rsidRPr="00D31507" w:rsidRDefault="00212FC2" w:rsidP="00385D56">
      <w:pPr>
        <w:jc w:val="both"/>
        <w:rPr>
          <w:rFonts w:cs="Arial"/>
        </w:rPr>
      </w:pPr>
    </w:p>
    <w:p w14:paraId="5F7E0C7B" w14:textId="3178BFB8" w:rsidR="00223D9A" w:rsidRPr="00223D9A" w:rsidRDefault="00212FC2" w:rsidP="00385D56">
      <w:pPr>
        <w:shd w:val="clear" w:color="auto" w:fill="FFFFFF"/>
        <w:ind w:left="709" w:hanging="709"/>
        <w:jc w:val="both"/>
        <w:rPr>
          <w:bCs/>
          <w:lang w:val="en-US"/>
        </w:rPr>
      </w:pPr>
      <w:r>
        <w:rPr>
          <w:bCs/>
          <w:lang w:val="en-US"/>
        </w:rPr>
        <w:t>6.1</w:t>
      </w:r>
      <w:r w:rsidR="00223D9A">
        <w:rPr>
          <w:bCs/>
          <w:lang w:val="en-US"/>
        </w:rPr>
        <w:tab/>
      </w:r>
      <w:r w:rsidR="00223D9A" w:rsidRPr="00223D9A">
        <w:rPr>
          <w:bCs/>
          <w:lang w:val="en-US"/>
        </w:rPr>
        <w:tab/>
        <w:t xml:space="preserve">The employee </w:t>
      </w:r>
      <w:r w:rsidR="006D037D">
        <w:rPr>
          <w:bCs/>
          <w:lang w:val="en-US"/>
        </w:rPr>
        <w:t>may</w:t>
      </w:r>
      <w:r w:rsidR="00223D9A" w:rsidRPr="00223D9A">
        <w:rPr>
          <w:bCs/>
          <w:lang w:val="en-US"/>
        </w:rPr>
        <w:t xml:space="preserve"> raise the matter as a formal grievance. The</w:t>
      </w:r>
      <w:r w:rsidR="00F23218">
        <w:rPr>
          <w:bCs/>
          <w:lang w:val="en-US"/>
        </w:rPr>
        <w:t xml:space="preserve"> employee </w:t>
      </w:r>
      <w:r w:rsidR="00223D9A" w:rsidRPr="00223D9A">
        <w:rPr>
          <w:bCs/>
          <w:lang w:val="en-US"/>
        </w:rPr>
        <w:t>may do this, for example, if the matter was so serious as to warrant formal action or they are dissatisfied with:</w:t>
      </w:r>
    </w:p>
    <w:p w14:paraId="01B1A4FA" w14:textId="77777777" w:rsidR="00223D9A" w:rsidRPr="00223D9A" w:rsidRDefault="00223D9A" w:rsidP="00385D56">
      <w:pPr>
        <w:shd w:val="clear" w:color="auto" w:fill="FFFFFF"/>
        <w:ind w:left="709" w:hanging="709"/>
        <w:jc w:val="both"/>
        <w:rPr>
          <w:bCs/>
          <w:lang w:val="en-US"/>
        </w:rPr>
      </w:pPr>
    </w:p>
    <w:p w14:paraId="1712B994" w14:textId="77777777" w:rsidR="00223D9A" w:rsidRDefault="00212FC2" w:rsidP="00385D56">
      <w:pPr>
        <w:pStyle w:val="ListParagraph"/>
        <w:numPr>
          <w:ilvl w:val="0"/>
          <w:numId w:val="12"/>
        </w:numPr>
        <w:shd w:val="clear" w:color="auto" w:fill="FFFFFF"/>
        <w:ind w:left="1418" w:hanging="284"/>
        <w:jc w:val="both"/>
        <w:rPr>
          <w:bCs/>
          <w:lang w:val="en-US"/>
        </w:rPr>
      </w:pPr>
      <w:r>
        <w:rPr>
          <w:bCs/>
          <w:lang w:val="en-US"/>
        </w:rPr>
        <w:t>t</w:t>
      </w:r>
      <w:r w:rsidR="00223D9A" w:rsidRPr="00223D9A">
        <w:rPr>
          <w:bCs/>
          <w:lang w:val="en-US"/>
        </w:rPr>
        <w:t>he steps</w:t>
      </w:r>
      <w:r>
        <w:rPr>
          <w:bCs/>
          <w:lang w:val="en-US"/>
        </w:rPr>
        <w:t xml:space="preserve"> taken to resolve the matter</w:t>
      </w:r>
    </w:p>
    <w:p w14:paraId="4466236E" w14:textId="77777777" w:rsidR="00223D9A" w:rsidRDefault="00212FC2" w:rsidP="00385D56">
      <w:pPr>
        <w:pStyle w:val="ListParagraph"/>
        <w:numPr>
          <w:ilvl w:val="0"/>
          <w:numId w:val="12"/>
        </w:numPr>
        <w:shd w:val="clear" w:color="auto" w:fill="FFFFFF"/>
        <w:ind w:left="1418" w:hanging="284"/>
        <w:jc w:val="both"/>
        <w:rPr>
          <w:bCs/>
          <w:lang w:val="en-US"/>
        </w:rPr>
      </w:pPr>
      <w:r>
        <w:rPr>
          <w:bCs/>
          <w:lang w:val="en-US"/>
        </w:rPr>
        <w:t>t</w:t>
      </w:r>
      <w:r w:rsidR="00223D9A" w:rsidRPr="00223D9A">
        <w:rPr>
          <w:bCs/>
          <w:lang w:val="en-US"/>
        </w:rPr>
        <w:t xml:space="preserve">he time </w:t>
      </w:r>
      <w:r>
        <w:rPr>
          <w:bCs/>
          <w:lang w:val="en-US"/>
        </w:rPr>
        <w:t>taken to progress the matter</w:t>
      </w:r>
    </w:p>
    <w:p w14:paraId="1D6A1A70" w14:textId="77777777" w:rsidR="00223D9A" w:rsidRPr="00223D9A" w:rsidRDefault="00212FC2" w:rsidP="00385D56">
      <w:pPr>
        <w:pStyle w:val="ListParagraph"/>
        <w:numPr>
          <w:ilvl w:val="0"/>
          <w:numId w:val="12"/>
        </w:numPr>
        <w:shd w:val="clear" w:color="auto" w:fill="FFFFFF"/>
        <w:ind w:left="1418" w:hanging="284"/>
        <w:jc w:val="both"/>
        <w:rPr>
          <w:bCs/>
          <w:lang w:val="en-US"/>
        </w:rPr>
      </w:pPr>
      <w:r>
        <w:rPr>
          <w:bCs/>
          <w:lang w:val="en-US"/>
        </w:rPr>
        <w:t>the outcome</w:t>
      </w:r>
    </w:p>
    <w:p w14:paraId="0A850E9C" w14:textId="77777777" w:rsidR="00223D9A" w:rsidRPr="00223D9A" w:rsidRDefault="00223D9A" w:rsidP="00385D56">
      <w:pPr>
        <w:shd w:val="clear" w:color="auto" w:fill="FFFFFF"/>
        <w:jc w:val="both"/>
        <w:rPr>
          <w:bCs/>
          <w:lang w:val="en-US"/>
        </w:rPr>
      </w:pPr>
    </w:p>
    <w:p w14:paraId="2D8E3AEF" w14:textId="77777777" w:rsidR="00223D9A" w:rsidRPr="00223D9A" w:rsidRDefault="00212FC2" w:rsidP="00385D56">
      <w:pPr>
        <w:shd w:val="clear" w:color="auto" w:fill="FFFFFF"/>
        <w:jc w:val="both"/>
        <w:rPr>
          <w:bCs/>
          <w:lang w:val="en-US"/>
        </w:rPr>
      </w:pPr>
      <w:r>
        <w:rPr>
          <w:bCs/>
          <w:lang w:val="en-US"/>
        </w:rPr>
        <w:t>6.2</w:t>
      </w:r>
      <w:r>
        <w:rPr>
          <w:bCs/>
          <w:lang w:val="en-US"/>
        </w:rPr>
        <w:tab/>
      </w:r>
      <w:r w:rsidR="00223D9A">
        <w:rPr>
          <w:bCs/>
          <w:lang w:val="en-US"/>
        </w:rPr>
        <w:t>A f</w:t>
      </w:r>
      <w:r w:rsidR="00223D9A" w:rsidRPr="00223D9A">
        <w:rPr>
          <w:bCs/>
          <w:lang w:val="en-US"/>
        </w:rPr>
        <w:t xml:space="preserve">ormal </w:t>
      </w:r>
      <w:r w:rsidR="00223D9A">
        <w:rPr>
          <w:bCs/>
          <w:lang w:val="en-US"/>
        </w:rPr>
        <w:t>g</w:t>
      </w:r>
      <w:r w:rsidR="00223D9A" w:rsidRPr="00223D9A">
        <w:rPr>
          <w:bCs/>
          <w:lang w:val="en-US"/>
        </w:rPr>
        <w:t>rievance should be raised in writing and should include:</w:t>
      </w:r>
    </w:p>
    <w:p w14:paraId="4477A882" w14:textId="77777777" w:rsidR="0084037B" w:rsidRPr="00223D9A" w:rsidRDefault="0084037B" w:rsidP="00385D56">
      <w:pPr>
        <w:shd w:val="clear" w:color="auto" w:fill="FFFFFF"/>
        <w:ind w:left="709" w:hanging="709"/>
        <w:jc w:val="both"/>
        <w:rPr>
          <w:bCs/>
          <w:lang w:val="en-US"/>
        </w:rPr>
      </w:pPr>
    </w:p>
    <w:p w14:paraId="3D885A38" w14:textId="77777777" w:rsidR="0084037B" w:rsidRPr="00212FC2" w:rsidRDefault="0084037B" w:rsidP="00385D56">
      <w:pPr>
        <w:pStyle w:val="ListParagraph"/>
        <w:numPr>
          <w:ilvl w:val="0"/>
          <w:numId w:val="13"/>
        </w:numPr>
        <w:shd w:val="clear" w:color="auto" w:fill="FFFFFF"/>
        <w:ind w:left="1418" w:hanging="284"/>
        <w:jc w:val="both"/>
        <w:rPr>
          <w:bCs/>
          <w:lang w:val="en-US"/>
        </w:rPr>
      </w:pPr>
      <w:r w:rsidRPr="00212FC2">
        <w:rPr>
          <w:bCs/>
          <w:lang w:val="en-US"/>
        </w:rPr>
        <w:t xml:space="preserve">brief details of the problem they are seeking to resolve including relevant facts, dates and names of individuals involved </w:t>
      </w:r>
    </w:p>
    <w:p w14:paraId="32F9EBC3" w14:textId="77777777" w:rsidR="0084037B" w:rsidRPr="00212FC2" w:rsidRDefault="00212FC2" w:rsidP="00385D56">
      <w:pPr>
        <w:pStyle w:val="ListParagraph"/>
        <w:numPr>
          <w:ilvl w:val="0"/>
          <w:numId w:val="13"/>
        </w:numPr>
        <w:shd w:val="clear" w:color="auto" w:fill="FFFFFF"/>
        <w:ind w:left="1418" w:hanging="284"/>
        <w:jc w:val="both"/>
        <w:rPr>
          <w:bCs/>
          <w:lang w:val="en-US"/>
        </w:rPr>
      </w:pPr>
      <w:r>
        <w:rPr>
          <w:bCs/>
          <w:lang w:val="en-US"/>
        </w:rPr>
        <w:t>the solution they are seeking</w:t>
      </w:r>
    </w:p>
    <w:p w14:paraId="38D67461" w14:textId="77777777" w:rsidR="00223D9A" w:rsidRDefault="00223D9A" w:rsidP="00385D56">
      <w:pPr>
        <w:shd w:val="clear" w:color="auto" w:fill="FFFFFF"/>
        <w:ind w:left="709" w:hanging="709"/>
        <w:jc w:val="both"/>
        <w:rPr>
          <w:bCs/>
          <w:lang w:val="en-US"/>
        </w:rPr>
      </w:pPr>
    </w:p>
    <w:p w14:paraId="163B6D3B" w14:textId="77777777" w:rsidR="00FB3C43" w:rsidRPr="00FB3C43" w:rsidRDefault="00FB3C43" w:rsidP="00385D56">
      <w:pPr>
        <w:shd w:val="clear" w:color="auto" w:fill="FFFFFF"/>
        <w:ind w:left="709"/>
        <w:jc w:val="both"/>
        <w:rPr>
          <w:bCs/>
          <w:lang w:val="en-US"/>
        </w:rPr>
      </w:pPr>
      <w:r>
        <w:rPr>
          <w:bCs/>
          <w:lang w:val="en-US"/>
        </w:rPr>
        <w:t>A formal grievance chec</w:t>
      </w:r>
      <w:r w:rsidR="00892D0B">
        <w:rPr>
          <w:bCs/>
          <w:lang w:val="en-US"/>
        </w:rPr>
        <w:t xml:space="preserve">klist can be found </w:t>
      </w:r>
      <w:r w:rsidR="00892D0B" w:rsidRPr="007119C5">
        <w:rPr>
          <w:bCs/>
          <w:lang w:val="en-US"/>
        </w:rPr>
        <w:t>in Appendix 1</w:t>
      </w:r>
      <w:r w:rsidRPr="007119C5">
        <w:rPr>
          <w:bCs/>
          <w:lang w:val="en-US"/>
        </w:rPr>
        <w:t>.</w:t>
      </w:r>
    </w:p>
    <w:p w14:paraId="00DA288F" w14:textId="77777777" w:rsidR="00223D9A" w:rsidRPr="00223D9A" w:rsidRDefault="00223D9A" w:rsidP="00385D56">
      <w:pPr>
        <w:shd w:val="clear" w:color="auto" w:fill="FFFFFF"/>
        <w:ind w:left="709" w:hanging="709"/>
        <w:jc w:val="both"/>
        <w:rPr>
          <w:bCs/>
          <w:lang w:val="en-US"/>
        </w:rPr>
      </w:pPr>
    </w:p>
    <w:p w14:paraId="4C52AB4C" w14:textId="5F65A07A" w:rsidR="00223D9A" w:rsidRPr="00223D9A" w:rsidRDefault="00212FC2" w:rsidP="00385D56">
      <w:pPr>
        <w:shd w:val="clear" w:color="auto" w:fill="FFFFFF"/>
        <w:ind w:left="709" w:hanging="709"/>
        <w:jc w:val="both"/>
        <w:rPr>
          <w:bCs/>
          <w:lang w:val="en-US"/>
        </w:rPr>
      </w:pPr>
      <w:r>
        <w:rPr>
          <w:bCs/>
          <w:lang w:val="en-US"/>
        </w:rPr>
        <w:t>6.3</w:t>
      </w:r>
      <w:r>
        <w:rPr>
          <w:bCs/>
          <w:lang w:val="en-US"/>
        </w:rPr>
        <w:tab/>
      </w:r>
      <w:r w:rsidR="00223D9A" w:rsidRPr="00223D9A">
        <w:rPr>
          <w:bCs/>
          <w:lang w:val="en-US"/>
        </w:rPr>
        <w:t xml:space="preserve">Managers and </w:t>
      </w:r>
      <w:r w:rsidR="00683224">
        <w:rPr>
          <w:bCs/>
          <w:lang w:val="en-US"/>
        </w:rPr>
        <w:t>employees</w:t>
      </w:r>
      <w:r w:rsidR="00223D9A" w:rsidRPr="00223D9A">
        <w:rPr>
          <w:bCs/>
          <w:lang w:val="en-US"/>
        </w:rPr>
        <w:t xml:space="preserve"> will co-operate to ensure that the initial meeting or written response takes place within </w:t>
      </w:r>
      <w:r w:rsidR="00223D9A" w:rsidRPr="00653586">
        <w:rPr>
          <w:b/>
          <w:bCs/>
          <w:lang w:val="en-US"/>
        </w:rPr>
        <w:t>20 working days</w:t>
      </w:r>
      <w:r w:rsidR="00223D9A" w:rsidRPr="00223D9A">
        <w:rPr>
          <w:bCs/>
          <w:lang w:val="en-US"/>
        </w:rPr>
        <w:t>; the employee is entitled to reasonable notice of any meeting, normally</w:t>
      </w:r>
      <w:r w:rsidR="00653586">
        <w:rPr>
          <w:bCs/>
          <w:lang w:val="en-US"/>
        </w:rPr>
        <w:t xml:space="preserve"> of</w:t>
      </w:r>
      <w:r w:rsidR="00223D9A" w:rsidRPr="00223D9A">
        <w:rPr>
          <w:bCs/>
          <w:lang w:val="en-US"/>
        </w:rPr>
        <w:t xml:space="preserve"> at least </w:t>
      </w:r>
      <w:r w:rsidR="00AB6EFB" w:rsidRPr="00653586">
        <w:rPr>
          <w:b/>
          <w:bCs/>
          <w:lang w:val="en-US"/>
        </w:rPr>
        <w:t>10</w:t>
      </w:r>
      <w:r w:rsidR="00223D9A" w:rsidRPr="00653586">
        <w:rPr>
          <w:b/>
          <w:bCs/>
          <w:lang w:val="en-US"/>
        </w:rPr>
        <w:t xml:space="preserve"> working days.</w:t>
      </w:r>
    </w:p>
    <w:p w14:paraId="1A82690A" w14:textId="77777777" w:rsidR="00B5694D" w:rsidRDefault="00B5694D" w:rsidP="00385D56">
      <w:pPr>
        <w:pStyle w:val="NormalWeb"/>
        <w:shd w:val="clear" w:color="auto" w:fill="FFFFFF"/>
        <w:spacing w:before="0" w:beforeAutospacing="0" w:after="0" w:afterAutospacing="0"/>
        <w:jc w:val="both"/>
        <w:textAlignment w:val="top"/>
        <w:rPr>
          <w:rFonts w:cs="Arial"/>
          <w:color w:val="000000"/>
          <w:sz w:val="22"/>
          <w:szCs w:val="22"/>
        </w:rPr>
      </w:pPr>
    </w:p>
    <w:p w14:paraId="18046F30" w14:textId="77777777" w:rsidR="006E61DC" w:rsidRPr="00212FC2" w:rsidRDefault="00212FC2" w:rsidP="00385D56">
      <w:pPr>
        <w:pStyle w:val="NormalWeb"/>
        <w:shd w:val="clear" w:color="auto" w:fill="FFFFFF"/>
        <w:spacing w:before="0" w:beforeAutospacing="0" w:after="0" w:afterAutospacing="0"/>
        <w:jc w:val="both"/>
        <w:textAlignment w:val="top"/>
        <w:rPr>
          <w:rFonts w:cs="Arial"/>
          <w:color w:val="002F87"/>
        </w:rPr>
      </w:pPr>
      <w:r>
        <w:rPr>
          <w:rFonts w:cs="Arial"/>
          <w:color w:val="002F87"/>
        </w:rPr>
        <w:t>Investigation</w:t>
      </w:r>
    </w:p>
    <w:p w14:paraId="7D2A5402" w14:textId="77777777" w:rsidR="00B5694D" w:rsidRDefault="00B5694D" w:rsidP="00385D56">
      <w:pPr>
        <w:shd w:val="clear" w:color="auto" w:fill="FFFFFF"/>
        <w:jc w:val="both"/>
        <w:rPr>
          <w:rFonts w:cs="Arial"/>
        </w:rPr>
      </w:pPr>
    </w:p>
    <w:p w14:paraId="5BE5CD2E" w14:textId="65CCD467" w:rsidR="00B50734" w:rsidRDefault="00E31C3E" w:rsidP="00385D56">
      <w:pPr>
        <w:ind w:left="709" w:hanging="709"/>
        <w:jc w:val="both"/>
      </w:pPr>
      <w:r>
        <w:t>6.4</w:t>
      </w:r>
      <w:r>
        <w:tab/>
      </w:r>
      <w:r w:rsidR="002243A9">
        <w:t>HR will appoint</w:t>
      </w:r>
      <w:r w:rsidR="002243A9" w:rsidRPr="00B50734">
        <w:t xml:space="preserve"> an </w:t>
      </w:r>
      <w:r w:rsidR="002243A9">
        <w:t>Investigating Officer</w:t>
      </w:r>
      <w:r w:rsidR="007C233D">
        <w:t xml:space="preserve"> (where appropriate)</w:t>
      </w:r>
      <w:r w:rsidR="002243A9">
        <w:t xml:space="preserve">.  </w:t>
      </w:r>
      <w:r w:rsidR="00B50734" w:rsidRPr="00B50734">
        <w:t xml:space="preserve">The </w:t>
      </w:r>
      <w:r w:rsidR="0094120C">
        <w:t>investigating officer</w:t>
      </w:r>
      <w:r w:rsidR="00B50734" w:rsidRPr="00B50734">
        <w:t xml:space="preserve"> must determine whether there is a need to investigate the matter further or whether there is enough evidence for a determination to be made</w:t>
      </w:r>
      <w:r w:rsidR="00270BD4">
        <w:t xml:space="preserve"> on </w:t>
      </w:r>
      <w:r w:rsidR="0094120C">
        <w:t xml:space="preserve">the </w:t>
      </w:r>
      <w:r w:rsidR="00ED6288">
        <w:t>basis</w:t>
      </w:r>
      <w:r w:rsidR="003B7BF6">
        <w:t xml:space="preserve"> of information provided</w:t>
      </w:r>
      <w:r w:rsidR="00AE7811">
        <w:t xml:space="preserve">. </w:t>
      </w:r>
    </w:p>
    <w:p w14:paraId="19FD52AD" w14:textId="77777777" w:rsidR="00E46455" w:rsidRDefault="00E46455" w:rsidP="00385D56">
      <w:pPr>
        <w:ind w:left="709" w:hanging="709"/>
        <w:jc w:val="both"/>
      </w:pPr>
    </w:p>
    <w:p w14:paraId="7244F1B1" w14:textId="1AA8FA9A" w:rsidR="00E31C3E" w:rsidRDefault="00892D0B" w:rsidP="00385D56">
      <w:pPr>
        <w:ind w:left="709" w:hanging="709"/>
        <w:jc w:val="both"/>
        <w:rPr>
          <w:lang w:val="en-US"/>
        </w:rPr>
      </w:pPr>
      <w:r>
        <w:t>6.5</w:t>
      </w:r>
      <w:r w:rsidR="00B50734">
        <w:tab/>
      </w:r>
      <w:r w:rsidR="00E31C3E" w:rsidRPr="00D31174">
        <w:rPr>
          <w:rFonts w:asciiTheme="minorBidi" w:eastAsia="Arial" w:hAnsiTheme="minorBidi"/>
        </w:rPr>
        <w:t xml:space="preserve">The investigating officer should have had no previous involvement in the case and should be independent of the issues concerned. </w:t>
      </w:r>
      <w:r w:rsidR="00E31C3E">
        <w:rPr>
          <w:lang w:val="en-US"/>
        </w:rPr>
        <w:t>Investigations should be completed within 20 working days. This may be extended in exceptional circumstances.</w:t>
      </w:r>
    </w:p>
    <w:p w14:paraId="163E6937" w14:textId="77777777" w:rsidR="00E31C3E" w:rsidRDefault="00E31C3E" w:rsidP="00385D56">
      <w:pPr>
        <w:ind w:left="709" w:hanging="709"/>
        <w:jc w:val="both"/>
        <w:rPr>
          <w:lang w:val="en-US"/>
        </w:rPr>
      </w:pPr>
    </w:p>
    <w:p w14:paraId="526D0000" w14:textId="41E2AB9F" w:rsidR="00F743D5" w:rsidRDefault="00E31C3E" w:rsidP="00385D56">
      <w:pPr>
        <w:ind w:left="709" w:hanging="709"/>
        <w:jc w:val="both"/>
        <w:rPr>
          <w:lang w:val="en-US"/>
        </w:rPr>
      </w:pPr>
      <w:r>
        <w:rPr>
          <w:lang w:val="en-US"/>
        </w:rPr>
        <w:t>6.6</w:t>
      </w:r>
      <w:r>
        <w:rPr>
          <w:lang w:val="en-US"/>
        </w:rPr>
        <w:tab/>
      </w:r>
      <w:r w:rsidR="00B50734" w:rsidRPr="00B50734">
        <w:rPr>
          <w:lang w:val="en-US"/>
        </w:rPr>
        <w:t>An investigation may be a useful way of establishing some or all of the facts outside the confines of a grievance meeting or hearing.</w:t>
      </w:r>
      <w:r w:rsidR="00B50734">
        <w:rPr>
          <w:lang w:val="en-US"/>
        </w:rPr>
        <w:t xml:space="preserve"> </w:t>
      </w:r>
      <w:r w:rsidR="00B50734" w:rsidRPr="00B50734">
        <w:rPr>
          <w:lang w:val="en-US"/>
        </w:rPr>
        <w:t xml:space="preserve">This may be useful if the case is complex or the facts disputed. </w:t>
      </w:r>
    </w:p>
    <w:p w14:paraId="381E2667" w14:textId="77777777" w:rsidR="00A01ADA" w:rsidRDefault="00A01ADA" w:rsidP="00385D56">
      <w:pPr>
        <w:ind w:left="709" w:hanging="709"/>
        <w:jc w:val="both"/>
        <w:rPr>
          <w:lang w:val="en-US"/>
        </w:rPr>
      </w:pPr>
    </w:p>
    <w:p w14:paraId="3AA5E2C2" w14:textId="585E6300" w:rsidR="00EA2249" w:rsidRDefault="00E31C3E" w:rsidP="00385D56">
      <w:pPr>
        <w:tabs>
          <w:tab w:val="left" w:pos="792"/>
        </w:tabs>
        <w:ind w:left="720" w:right="216" w:hanging="720"/>
        <w:jc w:val="both"/>
        <w:textAlignment w:val="baseline"/>
        <w:rPr>
          <w:rFonts w:asciiTheme="minorBidi" w:hAnsiTheme="minorBidi"/>
          <w:lang w:val="en-US"/>
        </w:rPr>
      </w:pPr>
      <w:r>
        <w:rPr>
          <w:rFonts w:asciiTheme="minorBidi" w:hAnsiTheme="minorBidi"/>
          <w:lang w:val="en-US"/>
        </w:rPr>
        <w:t>6.7</w:t>
      </w:r>
      <w:r w:rsidR="00EA2249">
        <w:rPr>
          <w:rFonts w:asciiTheme="minorBidi" w:hAnsiTheme="minorBidi"/>
          <w:lang w:val="en-US"/>
        </w:rPr>
        <w:tab/>
      </w:r>
      <w:r w:rsidR="00EA2249" w:rsidRPr="00DE736E">
        <w:rPr>
          <w:rFonts w:asciiTheme="minorBidi" w:hAnsiTheme="minorBidi"/>
          <w:lang w:val="en-US"/>
        </w:rPr>
        <w:t>Investigation interviews are a formal part of the procedure, therefore the employee has th</w:t>
      </w:r>
      <w:r w:rsidR="00212FC2">
        <w:rPr>
          <w:rFonts w:asciiTheme="minorBidi" w:hAnsiTheme="minorBidi"/>
          <w:lang w:val="en-US"/>
        </w:rPr>
        <w:t>e right to be accompanied by a Trade U</w:t>
      </w:r>
      <w:r w:rsidR="00A01ADA">
        <w:rPr>
          <w:rFonts w:asciiTheme="minorBidi" w:hAnsiTheme="minorBidi"/>
          <w:lang w:val="en-US"/>
        </w:rPr>
        <w:t>nion R</w:t>
      </w:r>
      <w:r w:rsidR="00EA2249" w:rsidRPr="00DE736E">
        <w:rPr>
          <w:rFonts w:asciiTheme="minorBidi" w:hAnsiTheme="minorBidi"/>
          <w:lang w:val="en-US"/>
        </w:rPr>
        <w:t>epresentative or work</w:t>
      </w:r>
      <w:r w:rsidR="00753293">
        <w:rPr>
          <w:rFonts w:asciiTheme="minorBidi" w:hAnsiTheme="minorBidi"/>
          <w:lang w:val="en-US"/>
        </w:rPr>
        <w:t>-place</w:t>
      </w:r>
      <w:r w:rsidR="00EA2249" w:rsidRPr="00DE736E">
        <w:rPr>
          <w:rFonts w:asciiTheme="minorBidi" w:hAnsiTheme="minorBidi"/>
          <w:lang w:val="en-US"/>
        </w:rPr>
        <w:t xml:space="preserve"> colleague.</w:t>
      </w:r>
    </w:p>
    <w:p w14:paraId="51048AAC" w14:textId="7269C268" w:rsidR="004E1A43" w:rsidRPr="00E260EF" w:rsidRDefault="004E1A43" w:rsidP="00385D56">
      <w:pPr>
        <w:shd w:val="clear" w:color="auto" w:fill="FFFFFF"/>
        <w:jc w:val="both"/>
        <w:rPr>
          <w:rFonts w:asciiTheme="minorBidi" w:eastAsia="Arial" w:hAnsiTheme="minorBidi"/>
          <w:color w:val="000000"/>
        </w:rPr>
      </w:pPr>
    </w:p>
    <w:p w14:paraId="3648BCEE" w14:textId="77777777" w:rsidR="0030128F" w:rsidRDefault="0030128F" w:rsidP="00385D56">
      <w:pPr>
        <w:ind w:left="709" w:hanging="709"/>
        <w:jc w:val="both"/>
        <w:rPr>
          <w:lang w:val="en-US"/>
        </w:rPr>
      </w:pPr>
    </w:p>
    <w:p w14:paraId="1F84C523" w14:textId="77777777" w:rsidR="00EA2249" w:rsidRDefault="00892D0B" w:rsidP="00385D56">
      <w:pPr>
        <w:ind w:left="709" w:hanging="709"/>
        <w:jc w:val="both"/>
        <w:rPr>
          <w:lang w:val="en-US"/>
        </w:rPr>
      </w:pPr>
      <w:r>
        <w:rPr>
          <w:rFonts w:asciiTheme="minorBidi" w:eastAsia="Arial" w:hAnsiTheme="minorBidi"/>
          <w:color w:val="000000"/>
        </w:rPr>
        <w:t>6.8</w:t>
      </w:r>
      <w:r w:rsidR="00EA2249">
        <w:rPr>
          <w:rFonts w:asciiTheme="minorBidi" w:eastAsia="Arial" w:hAnsiTheme="minorBidi"/>
          <w:color w:val="000000"/>
        </w:rPr>
        <w:tab/>
      </w:r>
      <w:r w:rsidR="00EA2249" w:rsidRPr="00DE736E">
        <w:rPr>
          <w:rFonts w:asciiTheme="minorBidi" w:eastAsia="Arial" w:hAnsiTheme="minorBidi"/>
          <w:color w:val="000000"/>
        </w:rPr>
        <w:t xml:space="preserve">It is important that all those </w:t>
      </w:r>
      <w:r w:rsidR="00EA2249">
        <w:rPr>
          <w:rFonts w:asciiTheme="minorBidi" w:eastAsia="Arial" w:hAnsiTheme="minorBidi"/>
          <w:color w:val="000000"/>
        </w:rPr>
        <w:t>involved in investigations including witnesses</w:t>
      </w:r>
      <w:r w:rsidR="00EA2249" w:rsidRPr="00DE736E">
        <w:rPr>
          <w:rFonts w:asciiTheme="minorBidi" w:eastAsia="Arial" w:hAnsiTheme="minorBidi"/>
          <w:color w:val="000000"/>
        </w:rPr>
        <w:t xml:space="preserve"> maintain strict confidentiality.  It </w:t>
      </w:r>
      <w:r w:rsidR="00212FC2">
        <w:rPr>
          <w:rFonts w:asciiTheme="minorBidi" w:eastAsia="Arial" w:hAnsiTheme="minorBidi"/>
          <w:color w:val="000000"/>
        </w:rPr>
        <w:t xml:space="preserve">is </w:t>
      </w:r>
      <w:r w:rsidR="00EA2249" w:rsidRPr="00DE736E">
        <w:rPr>
          <w:rFonts w:asciiTheme="minorBidi" w:eastAsia="Arial" w:hAnsiTheme="minorBidi"/>
          <w:color w:val="000000"/>
        </w:rPr>
        <w:t xml:space="preserve">a disciplinary offence to breach such confidentiality.  </w:t>
      </w:r>
    </w:p>
    <w:p w14:paraId="438B9EEA" w14:textId="77777777" w:rsidR="00EA2249" w:rsidRDefault="00EA2249" w:rsidP="00385D56">
      <w:pPr>
        <w:ind w:left="709" w:hanging="709"/>
        <w:jc w:val="both"/>
        <w:rPr>
          <w:lang w:val="en-US"/>
        </w:rPr>
      </w:pPr>
    </w:p>
    <w:p w14:paraId="5E5C509F" w14:textId="77777777" w:rsidR="00753293" w:rsidRDefault="00892D0B" w:rsidP="00385D56">
      <w:pPr>
        <w:ind w:left="709" w:hanging="709"/>
        <w:jc w:val="both"/>
      </w:pPr>
      <w:r>
        <w:t>6.9</w:t>
      </w:r>
      <w:r w:rsidR="00EA2249">
        <w:tab/>
        <w:t xml:space="preserve">It </w:t>
      </w:r>
      <w:r w:rsidR="00B50734" w:rsidRPr="00B50734">
        <w:t>is important at the outset to estimate how long any investigation is likely to take and set a date where the employee can attend a formal meeting should one be necessary. Any investigation must be complete</w:t>
      </w:r>
      <w:r w:rsidR="00B8517D">
        <w:t>d</w:t>
      </w:r>
      <w:r w:rsidR="00B50734" w:rsidRPr="00B50734">
        <w:t xml:space="preserve"> at least </w:t>
      </w:r>
      <w:r w:rsidR="00AB6EFB">
        <w:t>10</w:t>
      </w:r>
      <w:r w:rsidR="00B50734" w:rsidRPr="00B50734">
        <w:t xml:space="preserve"> worki</w:t>
      </w:r>
      <w:r w:rsidR="0050689A">
        <w:t xml:space="preserve">ng days before the meeting so that timescales can be met. </w:t>
      </w:r>
    </w:p>
    <w:p w14:paraId="168DC6E5" w14:textId="77777777" w:rsidR="008B2C00" w:rsidRDefault="008B2C00" w:rsidP="00385D56">
      <w:pPr>
        <w:ind w:left="709" w:hanging="709"/>
        <w:jc w:val="both"/>
      </w:pPr>
    </w:p>
    <w:p w14:paraId="5813FE94" w14:textId="3C051E57" w:rsidR="008B2C00" w:rsidRDefault="007818D6" w:rsidP="00385D56">
      <w:pPr>
        <w:ind w:left="709" w:hanging="709"/>
        <w:jc w:val="both"/>
      </w:pPr>
      <w:r>
        <w:t xml:space="preserve">6.10 </w:t>
      </w:r>
      <w:r>
        <w:tab/>
      </w:r>
      <w:r w:rsidR="008B2C00">
        <w:t xml:space="preserve">The investigating officer will normally write a report following the outcome of the investigation. Where matter are straight forward, the report may take the form of a letter. In more complicated cases it may need to be longer. </w:t>
      </w:r>
    </w:p>
    <w:p w14:paraId="121A673C" w14:textId="77777777" w:rsidR="00B50734" w:rsidRDefault="0050689A" w:rsidP="00385D56">
      <w:pPr>
        <w:ind w:left="709" w:hanging="709"/>
        <w:jc w:val="both"/>
      </w:pPr>
      <w:r>
        <w:t xml:space="preserve"> </w:t>
      </w:r>
      <w:r w:rsidR="00B50734" w:rsidRPr="00B50734">
        <w:t xml:space="preserve"> </w:t>
      </w:r>
    </w:p>
    <w:p w14:paraId="19F718C1" w14:textId="129600C8" w:rsidR="005D7171" w:rsidRDefault="007818D6" w:rsidP="00385D56">
      <w:pPr>
        <w:ind w:left="709" w:hanging="709"/>
        <w:jc w:val="both"/>
      </w:pPr>
      <w:r>
        <w:t>6.11</w:t>
      </w:r>
      <w:r w:rsidR="00B50734">
        <w:tab/>
      </w:r>
      <w:r w:rsidR="00B50734" w:rsidRPr="00B50734">
        <w:t>The report</w:t>
      </w:r>
      <w:r w:rsidR="00A95FB1">
        <w:t xml:space="preserve"> including all evidence will be made </w:t>
      </w:r>
      <w:r w:rsidR="00B50734" w:rsidRPr="00B50734">
        <w:t xml:space="preserve">available to the </w:t>
      </w:r>
      <w:r w:rsidR="00B50734">
        <w:t>employee</w:t>
      </w:r>
      <w:r w:rsidR="00B50734" w:rsidRPr="00B50734">
        <w:t xml:space="preserve"> raising the grievance, </w:t>
      </w:r>
      <w:r w:rsidR="00AB6EFB">
        <w:t>without undue delay</w:t>
      </w:r>
      <w:r w:rsidR="00ED6288">
        <w:t>.</w:t>
      </w:r>
      <w:r w:rsidR="00116410">
        <w:t xml:space="preserve"> </w:t>
      </w:r>
      <w:r w:rsidR="00E260EF">
        <w:t xml:space="preserve"> </w:t>
      </w:r>
      <w:r w:rsidR="00E260EF" w:rsidRPr="00B50734">
        <w:t xml:space="preserve">Any employees subject to the grievance may also receive a copy of the </w:t>
      </w:r>
      <w:r w:rsidR="00E260EF">
        <w:t>sections of the report relating to their involvement</w:t>
      </w:r>
      <w:r w:rsidR="00E260EF" w:rsidRPr="00B50734">
        <w:t>.</w:t>
      </w:r>
      <w:r w:rsidR="00B8517D">
        <w:t xml:space="preserve"> </w:t>
      </w:r>
      <w:r w:rsidR="00116410" w:rsidRPr="005D7171">
        <w:t xml:space="preserve">The report may be redacted </w:t>
      </w:r>
      <w:r w:rsidR="00525637" w:rsidRPr="005D7171">
        <w:t xml:space="preserve">where necessary </w:t>
      </w:r>
      <w:r w:rsidR="00E260EF">
        <w:t>(</w:t>
      </w:r>
      <w:r w:rsidR="00525637" w:rsidRPr="005D7171">
        <w:t>e.g</w:t>
      </w:r>
      <w:r w:rsidR="005D7171">
        <w:t>.</w:t>
      </w:r>
      <w:r w:rsidR="00525637" w:rsidRPr="005D7171">
        <w:t xml:space="preserve"> </w:t>
      </w:r>
      <w:r w:rsidR="00116410" w:rsidRPr="005D7171">
        <w:t xml:space="preserve">to protect third </w:t>
      </w:r>
      <w:r w:rsidR="005D7171" w:rsidRPr="005D7171">
        <w:t>parties</w:t>
      </w:r>
      <w:r w:rsidR="0084037B" w:rsidRPr="0084037B">
        <w:t xml:space="preserve"> </w:t>
      </w:r>
      <w:r w:rsidR="0084037B" w:rsidRPr="00B8517D">
        <w:t xml:space="preserve">and ensure compliance with personal data </w:t>
      </w:r>
      <w:r w:rsidR="00A01ADA">
        <w:t xml:space="preserve">protection </w:t>
      </w:r>
      <w:r w:rsidR="0084037B" w:rsidRPr="00B8517D">
        <w:t>obligations)</w:t>
      </w:r>
      <w:r w:rsidR="00E260EF">
        <w:t xml:space="preserve"> or</w:t>
      </w:r>
      <w:r w:rsidR="005D7171">
        <w:t xml:space="preserve"> </w:t>
      </w:r>
      <w:r w:rsidR="00E260EF">
        <w:t xml:space="preserve">to ensure </w:t>
      </w:r>
      <w:r w:rsidR="002243A9">
        <w:t xml:space="preserve">that </w:t>
      </w:r>
      <w:r w:rsidR="00E260EF">
        <w:t>only pertinent information is given to people receiving the report.</w:t>
      </w:r>
    </w:p>
    <w:p w14:paraId="377D612E" w14:textId="77777777" w:rsidR="005D7171" w:rsidRDefault="005D7171" w:rsidP="00385D56">
      <w:pPr>
        <w:ind w:left="709" w:hanging="709"/>
        <w:jc w:val="both"/>
      </w:pPr>
    </w:p>
    <w:p w14:paraId="6005FCF9" w14:textId="25E31A63" w:rsidR="00B50734" w:rsidRPr="00116410" w:rsidRDefault="007818D6" w:rsidP="00385D56">
      <w:pPr>
        <w:ind w:left="709" w:hanging="709"/>
        <w:jc w:val="both"/>
        <w:rPr>
          <w:color w:val="92D050"/>
        </w:rPr>
      </w:pPr>
      <w:r>
        <w:t>6.12</w:t>
      </w:r>
      <w:r w:rsidR="005D7171">
        <w:tab/>
      </w:r>
      <w:r w:rsidR="00B8517D" w:rsidRPr="00DE736E">
        <w:rPr>
          <w:rFonts w:asciiTheme="minorBidi" w:hAnsiTheme="minorBidi"/>
          <w:lang w:val="en-US"/>
        </w:rPr>
        <w:t>The investigation is only to establish the facts</w:t>
      </w:r>
      <w:r w:rsidR="005604CD">
        <w:rPr>
          <w:rFonts w:asciiTheme="minorBidi" w:hAnsiTheme="minorBidi"/>
          <w:lang w:val="en-US"/>
        </w:rPr>
        <w:t xml:space="preserve"> and not about expressing personal views or opinions</w:t>
      </w:r>
      <w:r w:rsidR="00B8517D" w:rsidRPr="00DE736E">
        <w:rPr>
          <w:rFonts w:asciiTheme="minorBidi" w:hAnsiTheme="minorBidi"/>
          <w:lang w:val="en-US"/>
        </w:rPr>
        <w:t xml:space="preserve">. </w:t>
      </w:r>
      <w:r w:rsidR="00F122E1">
        <w:t>T</w:t>
      </w:r>
      <w:r w:rsidR="00116410" w:rsidRPr="005D7171">
        <w:t xml:space="preserve">he </w:t>
      </w:r>
      <w:r w:rsidR="00B8517D">
        <w:t>Investigating Officer</w:t>
      </w:r>
      <w:r w:rsidR="0063726F" w:rsidRPr="005D7171">
        <w:t>’</w:t>
      </w:r>
      <w:r w:rsidR="00116410" w:rsidRPr="005D7171">
        <w:t>s report</w:t>
      </w:r>
      <w:r w:rsidR="00F122E1">
        <w:t xml:space="preserve"> will not determine any outcomes but may make recommendations based on the facts established.</w:t>
      </w:r>
    </w:p>
    <w:p w14:paraId="60C6BF70" w14:textId="77777777" w:rsidR="003060CC" w:rsidRDefault="003060CC" w:rsidP="00385D56">
      <w:pPr>
        <w:ind w:left="709" w:hanging="709"/>
        <w:jc w:val="both"/>
      </w:pPr>
    </w:p>
    <w:p w14:paraId="5B7C63D2" w14:textId="77777777" w:rsidR="00081990" w:rsidRPr="00081990" w:rsidRDefault="00081990" w:rsidP="00385D56">
      <w:pPr>
        <w:ind w:left="709" w:hanging="709"/>
        <w:jc w:val="both"/>
        <w:rPr>
          <w:color w:val="FF0000"/>
        </w:rPr>
      </w:pPr>
    </w:p>
    <w:p w14:paraId="4E0E59C3" w14:textId="77777777" w:rsidR="0094120C" w:rsidRDefault="00081990" w:rsidP="00385D56">
      <w:pPr>
        <w:ind w:left="709" w:hanging="709"/>
        <w:jc w:val="both"/>
        <w:rPr>
          <w:rFonts w:cs="Arial"/>
          <w:color w:val="000000"/>
          <w:szCs w:val="22"/>
        </w:rPr>
      </w:pPr>
      <w:r w:rsidRPr="00081990">
        <w:rPr>
          <w:color w:val="FF0000"/>
        </w:rPr>
        <w:tab/>
      </w:r>
    </w:p>
    <w:p w14:paraId="17966BF4" w14:textId="039B5CF1" w:rsidR="0094120C" w:rsidRPr="005E5F32" w:rsidRDefault="0094120C" w:rsidP="00385D56">
      <w:pPr>
        <w:pStyle w:val="QMChapterTitle"/>
      </w:pPr>
      <w:r>
        <w:t xml:space="preserve">7. </w:t>
      </w:r>
      <w:r w:rsidR="004738A7">
        <w:t>Outcomes of</w:t>
      </w:r>
      <w:r w:rsidR="00081990">
        <w:t xml:space="preserve"> investigation </w:t>
      </w:r>
    </w:p>
    <w:p w14:paraId="00B82884" w14:textId="77777777" w:rsidR="0094120C" w:rsidRPr="00D31507" w:rsidRDefault="0094120C" w:rsidP="00385D56">
      <w:pPr>
        <w:jc w:val="both"/>
        <w:rPr>
          <w:rFonts w:cs="Arial"/>
        </w:rPr>
      </w:pPr>
    </w:p>
    <w:p w14:paraId="33F6FE43" w14:textId="77777777" w:rsidR="00081990" w:rsidRDefault="00081990" w:rsidP="00385D56">
      <w:pPr>
        <w:shd w:val="clear" w:color="auto" w:fill="FFFFFF"/>
        <w:ind w:left="709" w:hanging="709"/>
        <w:jc w:val="both"/>
      </w:pPr>
    </w:p>
    <w:p w14:paraId="25850D8F" w14:textId="77777777" w:rsidR="00081990" w:rsidRPr="00084E84" w:rsidRDefault="000A1EAE" w:rsidP="00385D56">
      <w:pPr>
        <w:ind w:left="709" w:hanging="709"/>
        <w:jc w:val="both"/>
      </w:pPr>
      <w:r w:rsidRPr="00084E84">
        <w:t>7.1</w:t>
      </w:r>
      <w:r w:rsidRPr="00084E84">
        <w:tab/>
      </w:r>
      <w:r w:rsidR="00081990" w:rsidRPr="00084E84">
        <w:t>Following completion of the investigation, the line manager will either:</w:t>
      </w:r>
    </w:p>
    <w:p w14:paraId="7C65F549" w14:textId="77777777" w:rsidR="00081990" w:rsidRPr="00084E84" w:rsidRDefault="00081990" w:rsidP="00385D56">
      <w:pPr>
        <w:ind w:left="709" w:hanging="709"/>
        <w:jc w:val="both"/>
      </w:pPr>
    </w:p>
    <w:p w14:paraId="6E7FDAE7" w14:textId="61D286EC" w:rsidR="00081990" w:rsidRPr="00084E84" w:rsidRDefault="00081990" w:rsidP="00385D56">
      <w:pPr>
        <w:pStyle w:val="ListParagraph"/>
        <w:numPr>
          <w:ilvl w:val="0"/>
          <w:numId w:val="27"/>
        </w:numPr>
        <w:jc w:val="both"/>
      </w:pPr>
      <w:r w:rsidRPr="00084E84">
        <w:t>Provide the employee with a written response to the grievance statin</w:t>
      </w:r>
      <w:r w:rsidR="000A1EAE" w:rsidRPr="00084E84">
        <w:t>g whether the grievance has</w:t>
      </w:r>
      <w:r w:rsidRPr="00084E84">
        <w:t xml:space="preserve"> not</w:t>
      </w:r>
      <w:r w:rsidR="000A1EAE" w:rsidRPr="00084E84">
        <w:t xml:space="preserve"> been</w:t>
      </w:r>
      <w:r w:rsidRPr="00084E84">
        <w:t xml:space="preserve"> upheld, part</w:t>
      </w:r>
      <w:r w:rsidR="00FD79D0">
        <w:t>ly</w:t>
      </w:r>
      <w:r w:rsidRPr="00084E84">
        <w:t xml:space="preserve"> upheld or upheld and  suggest</w:t>
      </w:r>
      <w:r w:rsidR="00843B38" w:rsidRPr="00084E84">
        <w:t>ing a</w:t>
      </w:r>
      <w:r w:rsidRPr="00084E84">
        <w:t xml:space="preserve"> remedy; or</w:t>
      </w:r>
    </w:p>
    <w:p w14:paraId="39FDCF5F" w14:textId="56105F31" w:rsidR="00081990" w:rsidRPr="00084E84" w:rsidRDefault="00081990" w:rsidP="00385D56">
      <w:pPr>
        <w:pStyle w:val="ListParagraph"/>
        <w:numPr>
          <w:ilvl w:val="0"/>
          <w:numId w:val="27"/>
        </w:numPr>
        <w:jc w:val="both"/>
      </w:pPr>
      <w:r w:rsidRPr="00084E84">
        <w:t>Arrange a meeting with the employee before reaching a decision</w:t>
      </w:r>
      <w:r w:rsidR="00EA2C0A">
        <w:t xml:space="preserve"> (and follow process in 8 below)</w:t>
      </w:r>
      <w:r w:rsidRPr="00084E84">
        <w:t xml:space="preserve">. Any decision will be communicated to the employee in writing within </w:t>
      </w:r>
      <w:r w:rsidRPr="00385D56">
        <w:rPr>
          <w:b/>
        </w:rPr>
        <w:t>5 working days;</w:t>
      </w:r>
      <w:r w:rsidRPr="00084E84">
        <w:t xml:space="preserve"> or</w:t>
      </w:r>
    </w:p>
    <w:p w14:paraId="5909484D" w14:textId="77777777" w:rsidR="00081990" w:rsidRPr="00084E84" w:rsidRDefault="00081990" w:rsidP="00385D56">
      <w:pPr>
        <w:pStyle w:val="ListParagraph"/>
        <w:numPr>
          <w:ilvl w:val="0"/>
          <w:numId w:val="27"/>
        </w:numPr>
        <w:jc w:val="both"/>
      </w:pPr>
      <w:r w:rsidRPr="00084E84">
        <w:t>Arrange a hearing.</w:t>
      </w:r>
    </w:p>
    <w:p w14:paraId="5427952D" w14:textId="77777777" w:rsidR="00081990" w:rsidRPr="00084E84" w:rsidRDefault="00081990" w:rsidP="00385D56">
      <w:pPr>
        <w:pStyle w:val="NormalWeb"/>
        <w:shd w:val="clear" w:color="auto" w:fill="FFFFFF"/>
        <w:spacing w:before="0" w:beforeAutospacing="0" w:after="0" w:afterAutospacing="0"/>
        <w:ind w:left="720"/>
        <w:jc w:val="both"/>
        <w:textAlignment w:val="top"/>
        <w:rPr>
          <w:rFonts w:cs="Arial"/>
          <w:sz w:val="22"/>
          <w:szCs w:val="22"/>
        </w:rPr>
      </w:pPr>
    </w:p>
    <w:p w14:paraId="0D92CC12" w14:textId="77777777" w:rsidR="0094120C" w:rsidRDefault="0094120C" w:rsidP="00385D56">
      <w:pPr>
        <w:shd w:val="clear" w:color="auto" w:fill="FFFFFF"/>
        <w:jc w:val="both"/>
      </w:pPr>
    </w:p>
    <w:p w14:paraId="53AB9785" w14:textId="5B210F7F" w:rsidR="0094120C" w:rsidRPr="00223D9A" w:rsidRDefault="0094120C" w:rsidP="00385D56">
      <w:pPr>
        <w:shd w:val="clear" w:color="auto" w:fill="FFFFFF"/>
        <w:ind w:left="709" w:hanging="709"/>
        <w:jc w:val="both"/>
      </w:pPr>
      <w:r>
        <w:t>7.2</w:t>
      </w:r>
      <w:r>
        <w:tab/>
        <w:t xml:space="preserve">The individual will </w:t>
      </w:r>
      <w:r w:rsidRPr="00223D9A">
        <w:t>retain the right to appeal if they are not satisfied with the outcome or remedy proposed</w:t>
      </w:r>
      <w:r w:rsidR="000A1EAE">
        <w:t xml:space="preserve"> in accordance with paragraph 7.1 above</w:t>
      </w:r>
      <w:r>
        <w:t>,</w:t>
      </w:r>
      <w:r w:rsidR="000A1EAE">
        <w:t xml:space="preserve"> and this should be </w:t>
      </w:r>
      <w:r w:rsidRPr="00A01ADA">
        <w:t>submitted</w:t>
      </w:r>
      <w:r>
        <w:t xml:space="preserve"> </w:t>
      </w:r>
      <w:r w:rsidRPr="00223D9A">
        <w:t xml:space="preserve">within </w:t>
      </w:r>
      <w:r w:rsidRPr="00385D56">
        <w:rPr>
          <w:b/>
        </w:rPr>
        <w:t>10 working days</w:t>
      </w:r>
      <w:r w:rsidRPr="00223D9A">
        <w:t xml:space="preserve"> </w:t>
      </w:r>
      <w:r>
        <w:t>of</w:t>
      </w:r>
      <w:r w:rsidR="005404F6">
        <w:t xml:space="preserve"> receipt of the outcome letter.</w:t>
      </w:r>
    </w:p>
    <w:p w14:paraId="74262F7D" w14:textId="77777777" w:rsidR="000A1EAE" w:rsidRDefault="000A1EAE" w:rsidP="00385D56">
      <w:pPr>
        <w:pStyle w:val="QMChapterTitle"/>
        <w:ind w:left="0" w:firstLine="0"/>
        <w:rPr>
          <w:sz w:val="22"/>
          <w:szCs w:val="22"/>
        </w:rPr>
      </w:pPr>
    </w:p>
    <w:p w14:paraId="0493378D" w14:textId="34FCF7C6" w:rsidR="00A01ADA" w:rsidRDefault="00A01ADA" w:rsidP="00385D56">
      <w:pPr>
        <w:pStyle w:val="QMChapterTitle"/>
        <w:ind w:left="0" w:firstLine="0"/>
        <w:rPr>
          <w:sz w:val="22"/>
          <w:szCs w:val="22"/>
        </w:rPr>
      </w:pPr>
    </w:p>
    <w:p w14:paraId="67BA444A" w14:textId="77777777" w:rsidR="002A0C45" w:rsidRPr="00DB7613" w:rsidRDefault="002A0C45" w:rsidP="00385D56">
      <w:pPr>
        <w:pStyle w:val="QMChapterTitle"/>
        <w:ind w:left="0" w:firstLine="0"/>
        <w:rPr>
          <w:sz w:val="22"/>
          <w:szCs w:val="22"/>
        </w:rPr>
      </w:pPr>
    </w:p>
    <w:p w14:paraId="77F8C88A" w14:textId="77777777" w:rsidR="00201DC7" w:rsidRDefault="00693C4C" w:rsidP="00385D56">
      <w:pPr>
        <w:pStyle w:val="QMChapterTitle"/>
        <w:ind w:left="0" w:firstLine="0"/>
      </w:pPr>
      <w:r>
        <w:t>8</w:t>
      </w:r>
      <w:r w:rsidR="00B50734">
        <w:t xml:space="preserve">. </w:t>
      </w:r>
      <w:r w:rsidR="00116410">
        <w:t>Formal Meeting</w:t>
      </w:r>
    </w:p>
    <w:p w14:paraId="1E325956" w14:textId="77777777" w:rsidR="006E61DC" w:rsidRDefault="006E61DC" w:rsidP="00385D56">
      <w:pPr>
        <w:shd w:val="clear" w:color="auto" w:fill="FFFFFF"/>
        <w:ind w:left="709" w:hanging="709"/>
        <w:jc w:val="both"/>
        <w:rPr>
          <w:rFonts w:cs="Arial"/>
        </w:rPr>
      </w:pPr>
    </w:p>
    <w:p w14:paraId="0C99EDD2" w14:textId="147807BB" w:rsidR="005825E7" w:rsidRDefault="00693C4C" w:rsidP="00385D56">
      <w:pPr>
        <w:shd w:val="clear" w:color="auto" w:fill="FFFFFF"/>
        <w:ind w:left="709" w:hanging="709"/>
        <w:jc w:val="both"/>
        <w:rPr>
          <w:rFonts w:cs="Arial"/>
        </w:rPr>
      </w:pPr>
      <w:r>
        <w:rPr>
          <w:rFonts w:cs="Arial"/>
        </w:rPr>
        <w:t>8</w:t>
      </w:r>
      <w:r w:rsidR="00B50734">
        <w:rPr>
          <w:rFonts w:cs="Arial"/>
        </w:rPr>
        <w:t>.1</w:t>
      </w:r>
      <w:r w:rsidR="00B50734">
        <w:rPr>
          <w:rFonts w:cs="Arial"/>
        </w:rPr>
        <w:tab/>
      </w:r>
      <w:r w:rsidR="00E86211">
        <w:rPr>
          <w:rFonts w:cs="Arial"/>
        </w:rPr>
        <w:t>If the employee</w:t>
      </w:r>
      <w:r w:rsidR="005825E7">
        <w:rPr>
          <w:rFonts w:cs="Arial"/>
        </w:rPr>
        <w:t xml:space="preserve"> is not satisfied with the outcome following the investigati</w:t>
      </w:r>
      <w:r w:rsidR="00081990">
        <w:rPr>
          <w:rFonts w:cs="Arial"/>
        </w:rPr>
        <w:t>on,</w:t>
      </w:r>
      <w:r w:rsidR="005825E7">
        <w:rPr>
          <w:rFonts w:cs="Arial"/>
        </w:rPr>
        <w:t xml:space="preserve"> they </w:t>
      </w:r>
      <w:r w:rsidR="00263331">
        <w:rPr>
          <w:rFonts w:cs="Arial"/>
        </w:rPr>
        <w:t xml:space="preserve">may </w:t>
      </w:r>
      <w:r w:rsidR="005825E7">
        <w:rPr>
          <w:rFonts w:cs="Arial"/>
        </w:rPr>
        <w:t>reques</w:t>
      </w:r>
      <w:r w:rsidR="00081990">
        <w:rPr>
          <w:rFonts w:cs="Arial"/>
        </w:rPr>
        <w:t>t a meeting with the line</w:t>
      </w:r>
      <w:r w:rsidR="005825E7">
        <w:rPr>
          <w:rFonts w:cs="Arial"/>
        </w:rPr>
        <w:t xml:space="preserve"> manager.</w:t>
      </w:r>
      <w:r w:rsidR="00E260EF">
        <w:rPr>
          <w:rFonts w:cs="Arial"/>
        </w:rPr>
        <w:t xml:space="preserve">  </w:t>
      </w:r>
      <w:r w:rsidR="005825E7">
        <w:rPr>
          <w:rFonts w:cs="Arial"/>
        </w:rPr>
        <w:t>The meeting is to enable the employee to make their case befo</w:t>
      </w:r>
      <w:r w:rsidR="000A1EAE">
        <w:rPr>
          <w:rFonts w:cs="Arial"/>
        </w:rPr>
        <w:t>re a final decision is made.</w:t>
      </w:r>
    </w:p>
    <w:p w14:paraId="08453FE6" w14:textId="77777777" w:rsidR="005825E7" w:rsidRDefault="005825E7" w:rsidP="00385D56">
      <w:pPr>
        <w:shd w:val="clear" w:color="auto" w:fill="FFFFFF"/>
        <w:ind w:left="709" w:hanging="709"/>
        <w:jc w:val="both"/>
        <w:rPr>
          <w:rFonts w:cs="Arial"/>
        </w:rPr>
      </w:pPr>
    </w:p>
    <w:p w14:paraId="246C5640" w14:textId="27CD1782" w:rsidR="005825E7" w:rsidRDefault="00F163E1" w:rsidP="00385D56">
      <w:pPr>
        <w:shd w:val="clear" w:color="auto" w:fill="FFFFFF"/>
        <w:ind w:left="709" w:hanging="709"/>
        <w:jc w:val="both"/>
        <w:rPr>
          <w:rFonts w:cs="Arial"/>
        </w:rPr>
      </w:pPr>
      <w:r>
        <w:rPr>
          <w:rFonts w:cs="Arial"/>
        </w:rPr>
        <w:t>8.2</w:t>
      </w:r>
      <w:r w:rsidR="005825E7">
        <w:rPr>
          <w:rFonts w:cs="Arial"/>
        </w:rPr>
        <w:t xml:space="preserve"> </w:t>
      </w:r>
      <w:r w:rsidR="005825E7">
        <w:rPr>
          <w:rFonts w:cs="Arial"/>
        </w:rPr>
        <w:tab/>
        <w:t>Following hearing verbal representations and if it is deemed necessary, the manager hearing the case may decide to call for an adjournment pending further enquiries of investigations.</w:t>
      </w:r>
    </w:p>
    <w:p w14:paraId="6B359FBA" w14:textId="77777777" w:rsidR="000A1EAE" w:rsidRDefault="000A1EAE" w:rsidP="00385D56">
      <w:pPr>
        <w:shd w:val="clear" w:color="auto" w:fill="FFFFFF"/>
        <w:ind w:left="709" w:hanging="709"/>
        <w:jc w:val="both"/>
        <w:rPr>
          <w:rFonts w:cs="Arial"/>
        </w:rPr>
      </w:pPr>
    </w:p>
    <w:p w14:paraId="11368A34" w14:textId="32221ADA" w:rsidR="00A01ADA" w:rsidRDefault="00A01ADA" w:rsidP="00385D56">
      <w:pPr>
        <w:shd w:val="clear" w:color="auto" w:fill="FFFFFF"/>
        <w:ind w:left="709" w:hanging="709"/>
        <w:jc w:val="both"/>
      </w:pPr>
      <w:r>
        <w:rPr>
          <w:rFonts w:cs="Arial"/>
        </w:rPr>
        <w:t>8.3</w:t>
      </w:r>
      <w:r w:rsidR="000A1EAE">
        <w:rPr>
          <w:rFonts w:cs="Arial"/>
        </w:rPr>
        <w:tab/>
        <w:t xml:space="preserve">The </w:t>
      </w:r>
      <w:r w:rsidR="007C233D">
        <w:rPr>
          <w:rFonts w:cs="Arial"/>
        </w:rPr>
        <w:t>l</w:t>
      </w:r>
      <w:r w:rsidR="000A1EAE">
        <w:rPr>
          <w:rFonts w:cs="Arial"/>
        </w:rPr>
        <w:t xml:space="preserve">ine manager will </w:t>
      </w:r>
      <w:r w:rsidR="000A1EAE" w:rsidRPr="00084E84">
        <w:t xml:space="preserve">provide the employee with a written response to the grievance within </w:t>
      </w:r>
      <w:r w:rsidR="000A1EAE" w:rsidRPr="00A01ADA">
        <w:rPr>
          <w:b/>
        </w:rPr>
        <w:t>5 working days</w:t>
      </w:r>
      <w:r w:rsidR="000A1EAE" w:rsidRPr="00084E84">
        <w:t xml:space="preserve"> </w:t>
      </w:r>
      <w:r>
        <w:t xml:space="preserve">of the meeting </w:t>
      </w:r>
      <w:r w:rsidR="000A1EAE" w:rsidRPr="00084E84">
        <w:t>stati</w:t>
      </w:r>
      <w:r>
        <w:t>ng whether the grievance has</w:t>
      </w:r>
      <w:r w:rsidR="000A1EAE" w:rsidRPr="00084E84">
        <w:t xml:space="preserve"> been</w:t>
      </w:r>
      <w:r>
        <w:t>:</w:t>
      </w:r>
    </w:p>
    <w:p w14:paraId="3DA0FD88" w14:textId="77777777" w:rsidR="00A01ADA" w:rsidRDefault="00A01ADA" w:rsidP="00385D56">
      <w:pPr>
        <w:shd w:val="clear" w:color="auto" w:fill="FFFFFF"/>
        <w:ind w:left="709" w:hanging="709"/>
        <w:jc w:val="both"/>
      </w:pPr>
    </w:p>
    <w:p w14:paraId="3E444535" w14:textId="3803309A" w:rsidR="00A01ADA" w:rsidRPr="00A01ADA" w:rsidRDefault="00A01ADA" w:rsidP="00385D56">
      <w:pPr>
        <w:pStyle w:val="ListParagraph"/>
        <w:numPr>
          <w:ilvl w:val="0"/>
          <w:numId w:val="28"/>
        </w:numPr>
        <w:shd w:val="clear" w:color="auto" w:fill="FFFFFF"/>
        <w:jc w:val="both"/>
        <w:rPr>
          <w:rFonts w:cs="Arial"/>
        </w:rPr>
      </w:pPr>
      <w:r>
        <w:t>not upheld</w:t>
      </w:r>
    </w:p>
    <w:p w14:paraId="584140D6" w14:textId="7786D90A" w:rsidR="00A01ADA" w:rsidRPr="00A01ADA" w:rsidRDefault="000A1EAE" w:rsidP="00385D56">
      <w:pPr>
        <w:pStyle w:val="ListParagraph"/>
        <w:numPr>
          <w:ilvl w:val="0"/>
          <w:numId w:val="28"/>
        </w:numPr>
        <w:shd w:val="clear" w:color="auto" w:fill="FFFFFF"/>
        <w:jc w:val="both"/>
        <w:rPr>
          <w:rFonts w:cs="Arial"/>
        </w:rPr>
      </w:pPr>
      <w:r w:rsidRPr="00084E84">
        <w:t>part</w:t>
      </w:r>
      <w:r w:rsidR="002243A9">
        <w:t>ly</w:t>
      </w:r>
      <w:r w:rsidRPr="00084E84">
        <w:t xml:space="preserve"> upheld </w:t>
      </w:r>
    </w:p>
    <w:p w14:paraId="6DAA9A15" w14:textId="7F1A6379" w:rsidR="000B56CE" w:rsidRPr="00E31C3E" w:rsidRDefault="000B56CE" w:rsidP="00385D56">
      <w:pPr>
        <w:pStyle w:val="ListParagraph"/>
        <w:numPr>
          <w:ilvl w:val="0"/>
          <w:numId w:val="28"/>
        </w:numPr>
        <w:shd w:val="clear" w:color="auto" w:fill="FFFFFF"/>
        <w:jc w:val="both"/>
        <w:rPr>
          <w:rFonts w:cs="Arial"/>
        </w:rPr>
      </w:pPr>
      <w:r>
        <w:t xml:space="preserve">upheld </w:t>
      </w:r>
      <w:r w:rsidR="000A1EAE" w:rsidRPr="00084E84">
        <w:t>and</w:t>
      </w:r>
      <w:r w:rsidR="00A01ADA">
        <w:t xml:space="preserve"> </w:t>
      </w:r>
      <w:r w:rsidR="002243A9">
        <w:t xml:space="preserve">provide a suggested </w:t>
      </w:r>
      <w:r w:rsidR="002243A9" w:rsidRPr="00084E84">
        <w:t>remedy</w:t>
      </w:r>
      <w:r w:rsidR="002243A9">
        <w:t xml:space="preserve"> (where applicable)</w:t>
      </w:r>
    </w:p>
    <w:p w14:paraId="033D918B" w14:textId="3E737556" w:rsidR="000A1EAE" w:rsidRPr="00A01ADA" w:rsidRDefault="00E601AB" w:rsidP="00385D56">
      <w:pPr>
        <w:pStyle w:val="ListParagraph"/>
        <w:shd w:val="clear" w:color="auto" w:fill="FFFFFF"/>
        <w:ind w:left="1440"/>
        <w:jc w:val="both"/>
        <w:rPr>
          <w:rFonts w:cs="Arial"/>
        </w:rPr>
      </w:pPr>
      <w:r>
        <w:t>.</w:t>
      </w:r>
    </w:p>
    <w:p w14:paraId="6C05356B" w14:textId="77777777" w:rsidR="005825E7" w:rsidRPr="00084E84" w:rsidRDefault="005825E7" w:rsidP="00385D56">
      <w:pPr>
        <w:shd w:val="clear" w:color="auto" w:fill="FFFFFF"/>
        <w:jc w:val="both"/>
        <w:rPr>
          <w:rFonts w:cs="Arial"/>
        </w:rPr>
      </w:pPr>
    </w:p>
    <w:p w14:paraId="1EDF455C" w14:textId="77777777" w:rsidR="00743936" w:rsidRDefault="00743936" w:rsidP="00385D56">
      <w:pPr>
        <w:shd w:val="clear" w:color="auto" w:fill="FFFFFF"/>
        <w:jc w:val="both"/>
        <w:rPr>
          <w:rFonts w:cs="Arial"/>
        </w:rPr>
      </w:pPr>
    </w:p>
    <w:p w14:paraId="76748BCC" w14:textId="77777777" w:rsidR="005825E7" w:rsidRDefault="005825E7" w:rsidP="00385D56">
      <w:pPr>
        <w:pStyle w:val="QMChapterTitle"/>
        <w:ind w:left="0" w:firstLine="0"/>
      </w:pPr>
      <w:r>
        <w:t>9. Formal Hearing</w:t>
      </w:r>
    </w:p>
    <w:p w14:paraId="702405D8" w14:textId="77777777" w:rsidR="00F163E1" w:rsidRDefault="00F163E1" w:rsidP="00385D56">
      <w:pPr>
        <w:shd w:val="clear" w:color="auto" w:fill="FFFFFF"/>
        <w:ind w:left="709" w:hanging="709"/>
        <w:jc w:val="both"/>
        <w:rPr>
          <w:rFonts w:cs="Arial"/>
        </w:rPr>
      </w:pPr>
    </w:p>
    <w:p w14:paraId="31012FAC" w14:textId="77777777" w:rsidR="00E86211" w:rsidRDefault="005825E7" w:rsidP="00385D56">
      <w:pPr>
        <w:shd w:val="clear" w:color="auto" w:fill="FFFFFF"/>
        <w:ind w:left="709" w:hanging="709"/>
        <w:jc w:val="both"/>
        <w:rPr>
          <w:rFonts w:cs="Arial"/>
        </w:rPr>
      </w:pPr>
      <w:r>
        <w:rPr>
          <w:rFonts w:cs="Arial"/>
        </w:rPr>
        <w:t>9.1</w:t>
      </w:r>
      <w:r>
        <w:rPr>
          <w:rFonts w:cs="Arial"/>
        </w:rPr>
        <w:tab/>
        <w:t xml:space="preserve">If the circumstances are such that a formal hearing is required one will be convened as soon as possible </w:t>
      </w:r>
      <w:r w:rsidR="0050520F">
        <w:rPr>
          <w:rFonts w:cs="Arial"/>
        </w:rPr>
        <w:t xml:space="preserve">(normally no longer than 20 days) </w:t>
      </w:r>
      <w:r>
        <w:rPr>
          <w:rFonts w:cs="Arial"/>
        </w:rPr>
        <w:t>following the submission of the investigation report.</w:t>
      </w:r>
    </w:p>
    <w:p w14:paraId="158EAB3C" w14:textId="77777777" w:rsidR="005825E7" w:rsidRDefault="005825E7" w:rsidP="00385D56">
      <w:pPr>
        <w:shd w:val="clear" w:color="auto" w:fill="FFFFFF"/>
        <w:ind w:left="709" w:hanging="709"/>
        <w:jc w:val="both"/>
        <w:rPr>
          <w:rFonts w:cs="Arial"/>
        </w:rPr>
      </w:pPr>
    </w:p>
    <w:p w14:paraId="1D4BD6CB" w14:textId="77777777" w:rsidR="005825E7" w:rsidRDefault="005825E7" w:rsidP="00385D56">
      <w:pPr>
        <w:shd w:val="clear" w:color="auto" w:fill="FFFFFF"/>
        <w:ind w:left="709" w:hanging="709"/>
        <w:jc w:val="both"/>
        <w:rPr>
          <w:rFonts w:cs="Arial"/>
        </w:rPr>
      </w:pPr>
      <w:r>
        <w:rPr>
          <w:rFonts w:cs="Arial"/>
        </w:rPr>
        <w:t>9.2</w:t>
      </w:r>
      <w:r>
        <w:rPr>
          <w:rFonts w:cs="Arial"/>
        </w:rPr>
        <w:tab/>
        <w:t xml:space="preserve">Whilst each case must be based on its own merits, the type of circumstance that may warrant a hearing </w:t>
      </w:r>
      <w:r w:rsidR="00F163E1">
        <w:rPr>
          <w:rFonts w:cs="Arial"/>
        </w:rPr>
        <w:t>are:</w:t>
      </w:r>
    </w:p>
    <w:p w14:paraId="017BF3DB" w14:textId="77777777" w:rsidR="005825E7" w:rsidRDefault="005825E7" w:rsidP="00385D56">
      <w:pPr>
        <w:shd w:val="clear" w:color="auto" w:fill="FFFFFF"/>
        <w:ind w:left="709" w:hanging="709"/>
        <w:jc w:val="both"/>
        <w:rPr>
          <w:rFonts w:cs="Arial"/>
        </w:rPr>
      </w:pPr>
    </w:p>
    <w:p w14:paraId="0B46BE53" w14:textId="77777777" w:rsidR="001F4F81" w:rsidRDefault="005E017F" w:rsidP="00385D56">
      <w:pPr>
        <w:pStyle w:val="ListParagraph"/>
        <w:numPr>
          <w:ilvl w:val="0"/>
          <w:numId w:val="20"/>
        </w:numPr>
        <w:shd w:val="clear" w:color="auto" w:fill="FFFFFF"/>
        <w:jc w:val="both"/>
        <w:rPr>
          <w:rFonts w:cs="Arial"/>
        </w:rPr>
      </w:pPr>
      <w:r>
        <w:rPr>
          <w:rFonts w:cs="Arial"/>
        </w:rPr>
        <w:t>w</w:t>
      </w:r>
      <w:r w:rsidR="005825E7">
        <w:rPr>
          <w:rFonts w:cs="Arial"/>
        </w:rPr>
        <w:t>here the facts are contested</w:t>
      </w:r>
    </w:p>
    <w:p w14:paraId="34003E9C" w14:textId="77777777" w:rsidR="001F4F81" w:rsidRDefault="005E017F" w:rsidP="00385D56">
      <w:pPr>
        <w:pStyle w:val="ListParagraph"/>
        <w:numPr>
          <w:ilvl w:val="0"/>
          <w:numId w:val="20"/>
        </w:numPr>
        <w:shd w:val="clear" w:color="auto" w:fill="FFFFFF"/>
        <w:jc w:val="both"/>
        <w:rPr>
          <w:rFonts w:cs="Arial"/>
        </w:rPr>
      </w:pPr>
      <w:r>
        <w:rPr>
          <w:rFonts w:cs="Arial"/>
        </w:rPr>
        <w:t>w</w:t>
      </w:r>
      <w:r w:rsidR="005825E7">
        <w:rPr>
          <w:rFonts w:cs="Arial"/>
        </w:rPr>
        <w:t>here it is beneficial to hear and question witnesses</w:t>
      </w:r>
    </w:p>
    <w:p w14:paraId="086EBE74" w14:textId="77777777" w:rsidR="001F4F81" w:rsidRDefault="005E017F" w:rsidP="00385D56">
      <w:pPr>
        <w:pStyle w:val="ListParagraph"/>
        <w:numPr>
          <w:ilvl w:val="0"/>
          <w:numId w:val="20"/>
        </w:numPr>
        <w:shd w:val="clear" w:color="auto" w:fill="FFFFFF"/>
        <w:jc w:val="both"/>
        <w:rPr>
          <w:rFonts w:cs="Arial"/>
        </w:rPr>
      </w:pPr>
      <w:r>
        <w:rPr>
          <w:rFonts w:cs="Arial"/>
        </w:rPr>
        <w:t>w</w:t>
      </w:r>
      <w:r w:rsidR="005825E7">
        <w:rPr>
          <w:rFonts w:cs="Arial"/>
        </w:rPr>
        <w:t>here the case is of a serious nature that may lead to disciplinary action against another employee if the complaint is upheld (e.g. bullying or harassment)</w:t>
      </w:r>
    </w:p>
    <w:p w14:paraId="1B8D26D2" w14:textId="14017BE9" w:rsidR="001F4F81" w:rsidRDefault="005E017F" w:rsidP="00385D56">
      <w:pPr>
        <w:pStyle w:val="ListParagraph"/>
        <w:numPr>
          <w:ilvl w:val="0"/>
          <w:numId w:val="20"/>
        </w:numPr>
        <w:shd w:val="clear" w:color="auto" w:fill="FFFFFF"/>
        <w:jc w:val="both"/>
        <w:rPr>
          <w:rFonts w:cs="Arial"/>
        </w:rPr>
      </w:pPr>
      <w:r>
        <w:rPr>
          <w:rFonts w:cs="Arial"/>
        </w:rPr>
        <w:t>w</w:t>
      </w:r>
      <w:r w:rsidR="00727655">
        <w:rPr>
          <w:rFonts w:cs="Arial"/>
        </w:rPr>
        <w:t>here for the sake of natural justice</w:t>
      </w:r>
      <w:r w:rsidR="004A5618">
        <w:rPr>
          <w:rFonts w:cs="Arial"/>
        </w:rPr>
        <w:t>, fairness</w:t>
      </w:r>
      <w:r w:rsidR="00727655">
        <w:rPr>
          <w:rFonts w:cs="Arial"/>
        </w:rPr>
        <w:t xml:space="preserve"> and transparency it is prudent to do so.</w:t>
      </w:r>
    </w:p>
    <w:p w14:paraId="11170ABD" w14:textId="77777777" w:rsidR="001F4F81" w:rsidRDefault="001F4F81" w:rsidP="00385D56">
      <w:pPr>
        <w:shd w:val="clear" w:color="auto" w:fill="FFFFFF"/>
        <w:ind w:left="709"/>
        <w:jc w:val="both"/>
        <w:rPr>
          <w:rFonts w:cs="Arial"/>
        </w:rPr>
      </w:pPr>
    </w:p>
    <w:p w14:paraId="3C03B895" w14:textId="1EC6D0AD" w:rsidR="009064DC" w:rsidRDefault="00727655" w:rsidP="00385D56">
      <w:pPr>
        <w:shd w:val="clear" w:color="auto" w:fill="FFFFFF"/>
        <w:ind w:left="709" w:hanging="709"/>
        <w:jc w:val="both"/>
        <w:rPr>
          <w:rFonts w:cs="Arial"/>
        </w:rPr>
      </w:pPr>
      <w:r>
        <w:rPr>
          <w:rFonts w:cs="Arial"/>
        </w:rPr>
        <w:t>9.3</w:t>
      </w:r>
      <w:r>
        <w:rPr>
          <w:rFonts w:cs="Arial"/>
        </w:rPr>
        <w:tab/>
        <w:t>It will remain a management prerogative whether to have a meeting or hold a hearing</w:t>
      </w:r>
      <w:r w:rsidR="00B04DAF">
        <w:rPr>
          <w:rFonts w:cs="Arial"/>
        </w:rPr>
        <w:t>.</w:t>
      </w:r>
      <w:r>
        <w:rPr>
          <w:rFonts w:cs="Arial"/>
        </w:rPr>
        <w:t xml:space="preserve"> Employees or their representatives </w:t>
      </w:r>
      <w:r w:rsidR="00910ADA">
        <w:rPr>
          <w:rFonts w:cs="Arial"/>
        </w:rPr>
        <w:t>may</w:t>
      </w:r>
      <w:r>
        <w:rPr>
          <w:rFonts w:cs="Arial"/>
        </w:rPr>
        <w:t xml:space="preserve"> request a hearing and any such request will be properly considered.</w:t>
      </w:r>
    </w:p>
    <w:p w14:paraId="75CD0BFF" w14:textId="77777777" w:rsidR="0050520F" w:rsidRDefault="0050520F" w:rsidP="00385D56">
      <w:pPr>
        <w:shd w:val="clear" w:color="auto" w:fill="FFFFFF"/>
        <w:ind w:left="709" w:hanging="709"/>
        <w:jc w:val="both"/>
        <w:rPr>
          <w:rFonts w:cs="Arial"/>
        </w:rPr>
      </w:pPr>
    </w:p>
    <w:p w14:paraId="56523251" w14:textId="3DD9235C" w:rsidR="009064DC" w:rsidRDefault="000B56CE" w:rsidP="00385D56">
      <w:pPr>
        <w:tabs>
          <w:tab w:val="left" w:pos="792"/>
          <w:tab w:val="left" w:pos="1224"/>
        </w:tabs>
        <w:ind w:left="709" w:hanging="709"/>
        <w:jc w:val="both"/>
        <w:textAlignment w:val="baseline"/>
        <w:rPr>
          <w:rFonts w:asciiTheme="minorBidi" w:eastAsia="Arial" w:hAnsiTheme="minorBidi"/>
          <w:color w:val="000000"/>
        </w:rPr>
      </w:pPr>
      <w:r>
        <w:rPr>
          <w:rFonts w:asciiTheme="minorBidi" w:eastAsia="Arial" w:hAnsiTheme="minorBidi"/>
          <w:color w:val="000000"/>
        </w:rPr>
        <w:t>9.4</w:t>
      </w:r>
      <w:r w:rsidR="009064DC">
        <w:rPr>
          <w:rFonts w:asciiTheme="minorBidi" w:eastAsia="Arial" w:hAnsiTheme="minorBidi"/>
          <w:color w:val="000000"/>
        </w:rPr>
        <w:tab/>
      </w:r>
      <w:r w:rsidR="009064DC" w:rsidRPr="00DE736E">
        <w:rPr>
          <w:rFonts w:asciiTheme="minorBidi" w:eastAsia="Arial" w:hAnsiTheme="minorBidi"/>
          <w:color w:val="000000"/>
        </w:rPr>
        <w:t xml:space="preserve">A notification will be sent to the employee inviting them to attend the formal hearing. </w:t>
      </w:r>
      <w:r w:rsidR="009064DC">
        <w:rPr>
          <w:rFonts w:asciiTheme="minorBidi" w:eastAsia="Arial" w:hAnsiTheme="minorBidi"/>
          <w:color w:val="000000"/>
        </w:rPr>
        <w:t xml:space="preserve"> </w:t>
      </w:r>
      <w:r w:rsidR="009064DC" w:rsidRPr="00DE736E">
        <w:rPr>
          <w:rFonts w:asciiTheme="minorBidi" w:eastAsia="Arial" w:hAnsiTheme="minorBidi"/>
          <w:color w:val="000000"/>
        </w:rPr>
        <w:t xml:space="preserve">The employee will </w:t>
      </w:r>
      <w:r w:rsidR="009064DC">
        <w:rPr>
          <w:rFonts w:asciiTheme="minorBidi" w:eastAsia="Arial" w:hAnsiTheme="minorBidi"/>
          <w:color w:val="000000"/>
        </w:rPr>
        <w:t>normally be given</w:t>
      </w:r>
      <w:r w:rsidR="006F22A7">
        <w:rPr>
          <w:rFonts w:asciiTheme="minorBidi" w:eastAsia="Arial" w:hAnsiTheme="minorBidi"/>
          <w:color w:val="000000"/>
        </w:rPr>
        <w:t xml:space="preserve"> </w:t>
      </w:r>
      <w:r w:rsidR="009064DC" w:rsidRPr="00DE736E">
        <w:rPr>
          <w:rFonts w:asciiTheme="minorBidi" w:eastAsia="Arial" w:hAnsiTheme="minorBidi"/>
          <w:color w:val="000000"/>
        </w:rPr>
        <w:t xml:space="preserve">10 </w:t>
      </w:r>
      <w:r w:rsidR="009064DC">
        <w:rPr>
          <w:rFonts w:asciiTheme="minorBidi" w:eastAsia="Arial" w:hAnsiTheme="minorBidi"/>
          <w:color w:val="000000"/>
        </w:rPr>
        <w:t xml:space="preserve">working </w:t>
      </w:r>
      <w:r w:rsidR="009064DC" w:rsidRPr="00DE736E">
        <w:rPr>
          <w:rFonts w:asciiTheme="minorBidi" w:eastAsia="Arial" w:hAnsiTheme="minorBidi"/>
          <w:color w:val="000000"/>
        </w:rPr>
        <w:t>days’ notice of the hearing.</w:t>
      </w:r>
      <w:r w:rsidR="009064DC">
        <w:rPr>
          <w:rFonts w:asciiTheme="minorBidi" w:eastAsia="Arial" w:hAnsiTheme="minorBidi"/>
          <w:color w:val="000000"/>
        </w:rPr>
        <w:t xml:space="preserve"> </w:t>
      </w:r>
      <w:r w:rsidR="009064DC" w:rsidRPr="00DE736E">
        <w:rPr>
          <w:rFonts w:asciiTheme="minorBidi" w:eastAsia="Arial" w:hAnsiTheme="minorBidi"/>
          <w:color w:val="000000"/>
        </w:rPr>
        <w:t xml:space="preserve">The notification will include: </w:t>
      </w:r>
    </w:p>
    <w:p w14:paraId="2A6130DB" w14:textId="77777777" w:rsidR="00DB7613" w:rsidRPr="00DE736E" w:rsidRDefault="00DB7613" w:rsidP="00385D56">
      <w:pPr>
        <w:tabs>
          <w:tab w:val="left" w:pos="792"/>
          <w:tab w:val="left" w:pos="1224"/>
        </w:tabs>
        <w:ind w:left="709" w:hanging="709"/>
        <w:jc w:val="both"/>
        <w:textAlignment w:val="baseline"/>
        <w:rPr>
          <w:rFonts w:asciiTheme="minorBidi" w:eastAsia="Arial" w:hAnsiTheme="minorBidi"/>
          <w:color w:val="000000"/>
        </w:rPr>
      </w:pPr>
    </w:p>
    <w:p w14:paraId="6D9C1CD2" w14:textId="77777777" w:rsidR="009064DC" w:rsidRDefault="006F22A7" w:rsidP="00385D56">
      <w:pPr>
        <w:pStyle w:val="ListParagraph"/>
        <w:numPr>
          <w:ilvl w:val="0"/>
          <w:numId w:val="22"/>
        </w:numPr>
        <w:tabs>
          <w:tab w:val="left" w:pos="792"/>
          <w:tab w:val="left" w:pos="936"/>
          <w:tab w:val="left" w:pos="5670"/>
        </w:tabs>
        <w:ind w:left="1418" w:right="454" w:hanging="284"/>
        <w:jc w:val="both"/>
        <w:textAlignment w:val="baseline"/>
        <w:rPr>
          <w:rFonts w:asciiTheme="minorBidi" w:eastAsia="Arial" w:hAnsiTheme="minorBidi"/>
          <w:color w:val="000000"/>
        </w:rPr>
      </w:pPr>
      <w:r>
        <w:rPr>
          <w:rFonts w:asciiTheme="minorBidi" w:eastAsia="Arial" w:hAnsiTheme="minorBidi"/>
          <w:color w:val="000000"/>
        </w:rPr>
        <w:t>c</w:t>
      </w:r>
      <w:r w:rsidR="009064DC" w:rsidRPr="00DE736E">
        <w:rPr>
          <w:rFonts w:asciiTheme="minorBidi" w:eastAsia="Arial" w:hAnsiTheme="minorBidi"/>
          <w:color w:val="000000"/>
        </w:rPr>
        <w:t>onfirmation of the date, place and time of the hearing</w:t>
      </w:r>
    </w:p>
    <w:p w14:paraId="190A8746" w14:textId="77777777" w:rsidR="009064DC" w:rsidRDefault="006F22A7" w:rsidP="00385D56">
      <w:pPr>
        <w:pStyle w:val="ListParagraph"/>
        <w:numPr>
          <w:ilvl w:val="0"/>
          <w:numId w:val="22"/>
        </w:numPr>
        <w:tabs>
          <w:tab w:val="left" w:pos="792"/>
          <w:tab w:val="left" w:pos="936"/>
          <w:tab w:val="left" w:pos="5670"/>
        </w:tabs>
        <w:ind w:left="1418" w:right="454" w:hanging="284"/>
        <w:jc w:val="both"/>
        <w:textAlignment w:val="baseline"/>
        <w:rPr>
          <w:rFonts w:asciiTheme="minorBidi" w:eastAsia="Arial" w:hAnsiTheme="minorBidi"/>
          <w:color w:val="000000"/>
        </w:rPr>
      </w:pPr>
      <w:r w:rsidRPr="002347A3">
        <w:rPr>
          <w:rFonts w:asciiTheme="minorBidi" w:eastAsia="Arial" w:hAnsiTheme="minorBidi"/>
          <w:color w:val="000000"/>
        </w:rPr>
        <w:t>t</w:t>
      </w:r>
      <w:r w:rsidR="009064DC" w:rsidRPr="002347A3">
        <w:rPr>
          <w:rFonts w:asciiTheme="minorBidi" w:eastAsia="Arial" w:hAnsiTheme="minorBidi"/>
          <w:color w:val="000000"/>
        </w:rPr>
        <w:t>he reason(s) for the hearing</w:t>
      </w:r>
    </w:p>
    <w:p w14:paraId="43F439F5" w14:textId="6E6930E4" w:rsidR="009064DC" w:rsidRDefault="009064DC" w:rsidP="00385D56">
      <w:pPr>
        <w:pStyle w:val="ListParagraph"/>
        <w:numPr>
          <w:ilvl w:val="0"/>
          <w:numId w:val="22"/>
        </w:numPr>
        <w:tabs>
          <w:tab w:val="left" w:pos="792"/>
          <w:tab w:val="left" w:pos="936"/>
          <w:tab w:val="left" w:pos="5670"/>
        </w:tabs>
        <w:ind w:left="1418" w:right="454" w:hanging="284"/>
        <w:jc w:val="both"/>
        <w:textAlignment w:val="baseline"/>
        <w:rPr>
          <w:rFonts w:asciiTheme="minorBidi" w:eastAsia="Arial" w:hAnsiTheme="minorBidi"/>
          <w:color w:val="000000"/>
        </w:rPr>
      </w:pPr>
      <w:r w:rsidRPr="002347A3">
        <w:rPr>
          <w:rFonts w:asciiTheme="minorBidi" w:eastAsia="Arial" w:hAnsiTheme="minorBidi"/>
          <w:color w:val="000000"/>
        </w:rPr>
        <w:t xml:space="preserve"> a copy of the investigation report, including a</w:t>
      </w:r>
      <w:r w:rsidR="00FF1826">
        <w:rPr>
          <w:rFonts w:asciiTheme="minorBidi" w:eastAsia="Arial" w:hAnsiTheme="minorBidi"/>
          <w:color w:val="000000"/>
        </w:rPr>
        <w:t>ll</w:t>
      </w:r>
      <w:r w:rsidRPr="002347A3">
        <w:rPr>
          <w:rFonts w:asciiTheme="minorBidi" w:eastAsia="Arial" w:hAnsiTheme="minorBidi"/>
          <w:color w:val="000000"/>
        </w:rPr>
        <w:t xml:space="preserve"> witness statements</w:t>
      </w:r>
      <w:r w:rsidR="006D1894">
        <w:rPr>
          <w:rFonts w:asciiTheme="minorBidi" w:eastAsia="Arial" w:hAnsiTheme="minorBidi"/>
          <w:color w:val="000000"/>
        </w:rPr>
        <w:t xml:space="preserve"> and evidence</w:t>
      </w:r>
    </w:p>
    <w:p w14:paraId="0B604852" w14:textId="1CDA391F" w:rsidR="009064DC" w:rsidRDefault="002347A3" w:rsidP="00385D56">
      <w:pPr>
        <w:pStyle w:val="ListParagraph"/>
        <w:numPr>
          <w:ilvl w:val="0"/>
          <w:numId w:val="22"/>
        </w:numPr>
        <w:tabs>
          <w:tab w:val="left" w:pos="792"/>
          <w:tab w:val="left" w:pos="936"/>
          <w:tab w:val="left" w:pos="5670"/>
        </w:tabs>
        <w:ind w:left="1418" w:right="454" w:hanging="284"/>
        <w:jc w:val="both"/>
        <w:textAlignment w:val="baseline"/>
        <w:rPr>
          <w:rFonts w:asciiTheme="minorBidi" w:eastAsia="Arial" w:hAnsiTheme="minorBidi"/>
          <w:color w:val="000000"/>
        </w:rPr>
      </w:pPr>
      <w:r w:rsidRPr="002347A3">
        <w:rPr>
          <w:rFonts w:asciiTheme="minorBidi" w:eastAsia="Arial" w:hAnsiTheme="minorBidi"/>
          <w:color w:val="000000"/>
        </w:rPr>
        <w:t>d</w:t>
      </w:r>
      <w:r w:rsidR="009064DC" w:rsidRPr="002347A3">
        <w:rPr>
          <w:rFonts w:asciiTheme="minorBidi" w:eastAsia="Arial" w:hAnsiTheme="minorBidi"/>
          <w:color w:val="000000"/>
        </w:rPr>
        <w:t>etails of any witnesses being called by management to the hearing</w:t>
      </w:r>
      <w:r w:rsidR="004A5618">
        <w:rPr>
          <w:rFonts w:asciiTheme="minorBidi" w:eastAsia="Arial" w:hAnsiTheme="minorBidi"/>
          <w:color w:val="000000"/>
        </w:rPr>
        <w:t xml:space="preserve"> and of all those attending the hearing</w:t>
      </w:r>
    </w:p>
    <w:p w14:paraId="07C31CE0" w14:textId="77777777" w:rsidR="009064DC" w:rsidRDefault="002347A3" w:rsidP="00385D56">
      <w:pPr>
        <w:pStyle w:val="ListParagraph"/>
        <w:numPr>
          <w:ilvl w:val="0"/>
          <w:numId w:val="22"/>
        </w:numPr>
        <w:tabs>
          <w:tab w:val="left" w:pos="792"/>
          <w:tab w:val="left" w:pos="936"/>
          <w:tab w:val="left" w:pos="5670"/>
        </w:tabs>
        <w:ind w:left="1418" w:right="454" w:hanging="284"/>
        <w:jc w:val="both"/>
        <w:textAlignment w:val="baseline"/>
        <w:rPr>
          <w:rFonts w:asciiTheme="minorBidi" w:eastAsia="Arial" w:hAnsiTheme="minorBidi"/>
          <w:color w:val="000000"/>
        </w:rPr>
      </w:pPr>
      <w:r w:rsidRPr="002347A3">
        <w:rPr>
          <w:rFonts w:asciiTheme="minorBidi" w:eastAsia="Arial" w:hAnsiTheme="minorBidi"/>
          <w:color w:val="000000"/>
        </w:rPr>
        <w:t>a</w:t>
      </w:r>
      <w:r w:rsidR="009064DC" w:rsidRPr="002347A3">
        <w:rPr>
          <w:rFonts w:asciiTheme="minorBidi" w:eastAsia="Arial" w:hAnsiTheme="minorBidi"/>
          <w:color w:val="000000"/>
        </w:rPr>
        <w:t xml:space="preserve"> statement that the employee may ask their witnesses to submit written statements in advance of the meeting (the employee must make their own arrangements in this respect)</w:t>
      </w:r>
    </w:p>
    <w:p w14:paraId="633781DC" w14:textId="77777777" w:rsidR="009064DC" w:rsidRDefault="002347A3" w:rsidP="00385D56">
      <w:pPr>
        <w:pStyle w:val="ListParagraph"/>
        <w:numPr>
          <w:ilvl w:val="0"/>
          <w:numId w:val="22"/>
        </w:numPr>
        <w:tabs>
          <w:tab w:val="left" w:pos="792"/>
          <w:tab w:val="left" w:pos="936"/>
          <w:tab w:val="left" w:pos="5670"/>
        </w:tabs>
        <w:ind w:left="1418" w:right="454" w:hanging="284"/>
        <w:jc w:val="both"/>
        <w:textAlignment w:val="baseline"/>
        <w:rPr>
          <w:rFonts w:asciiTheme="minorBidi" w:eastAsia="Arial" w:hAnsiTheme="minorBidi"/>
          <w:color w:val="000000"/>
        </w:rPr>
      </w:pPr>
      <w:r w:rsidRPr="002347A3">
        <w:rPr>
          <w:rFonts w:asciiTheme="minorBidi" w:eastAsia="Arial" w:hAnsiTheme="minorBidi"/>
          <w:color w:val="000000"/>
        </w:rPr>
        <w:t>a</w:t>
      </w:r>
      <w:r w:rsidR="009064DC" w:rsidRPr="002347A3">
        <w:rPr>
          <w:rFonts w:asciiTheme="minorBidi" w:eastAsia="Arial" w:hAnsiTheme="minorBidi"/>
          <w:color w:val="000000"/>
        </w:rPr>
        <w:t xml:space="preserve"> requirement that where possible, all relevant evidence is to be submitted prior to the hearing </w:t>
      </w:r>
    </w:p>
    <w:p w14:paraId="637DAF82" w14:textId="77777777" w:rsidR="009064DC" w:rsidRDefault="002347A3" w:rsidP="00385D56">
      <w:pPr>
        <w:pStyle w:val="ListParagraph"/>
        <w:numPr>
          <w:ilvl w:val="0"/>
          <w:numId w:val="22"/>
        </w:numPr>
        <w:tabs>
          <w:tab w:val="left" w:pos="792"/>
          <w:tab w:val="left" w:pos="936"/>
          <w:tab w:val="left" w:pos="5670"/>
        </w:tabs>
        <w:ind w:left="1418" w:right="454" w:hanging="284"/>
        <w:jc w:val="both"/>
        <w:textAlignment w:val="baseline"/>
        <w:rPr>
          <w:rFonts w:asciiTheme="minorBidi" w:eastAsia="Arial" w:hAnsiTheme="minorBidi"/>
          <w:color w:val="000000"/>
        </w:rPr>
      </w:pPr>
      <w:r w:rsidRPr="002347A3">
        <w:rPr>
          <w:rFonts w:asciiTheme="minorBidi" w:eastAsia="Arial" w:hAnsiTheme="minorBidi"/>
          <w:color w:val="000000"/>
        </w:rPr>
        <w:t>a</w:t>
      </w:r>
      <w:r w:rsidR="009064DC" w:rsidRPr="002347A3">
        <w:rPr>
          <w:rFonts w:asciiTheme="minorBidi" w:eastAsia="Arial" w:hAnsiTheme="minorBidi"/>
          <w:color w:val="000000"/>
        </w:rPr>
        <w:t xml:space="preserve"> reference to the right of the employee to request special assistance (e.g. any reasonable adjustments in relation to disability)</w:t>
      </w:r>
    </w:p>
    <w:p w14:paraId="67C2FF37" w14:textId="648EFE4C" w:rsidR="009064DC" w:rsidRDefault="00FD79D0" w:rsidP="00385D56">
      <w:pPr>
        <w:pStyle w:val="ListParagraph"/>
        <w:numPr>
          <w:ilvl w:val="0"/>
          <w:numId w:val="22"/>
        </w:numPr>
        <w:tabs>
          <w:tab w:val="left" w:pos="792"/>
          <w:tab w:val="left" w:pos="936"/>
          <w:tab w:val="left" w:pos="5670"/>
        </w:tabs>
        <w:ind w:left="1418" w:right="454" w:hanging="284"/>
        <w:jc w:val="both"/>
        <w:textAlignment w:val="baseline"/>
        <w:rPr>
          <w:rFonts w:asciiTheme="minorBidi" w:eastAsia="Arial" w:hAnsiTheme="minorBidi"/>
          <w:color w:val="000000"/>
        </w:rPr>
      </w:pPr>
      <w:r>
        <w:rPr>
          <w:rFonts w:asciiTheme="minorBidi" w:eastAsia="Arial" w:hAnsiTheme="minorBidi"/>
          <w:color w:val="000000"/>
          <w:spacing w:val="-2"/>
        </w:rPr>
        <w:t xml:space="preserve">a </w:t>
      </w:r>
      <w:r w:rsidR="002347A3" w:rsidRPr="002347A3">
        <w:rPr>
          <w:rFonts w:asciiTheme="minorBidi" w:eastAsia="Arial" w:hAnsiTheme="minorBidi"/>
          <w:color w:val="000000"/>
          <w:spacing w:val="-2"/>
        </w:rPr>
        <w:t>s</w:t>
      </w:r>
      <w:r w:rsidR="009064DC" w:rsidRPr="002347A3">
        <w:rPr>
          <w:rFonts w:asciiTheme="minorBidi" w:eastAsia="Arial" w:hAnsiTheme="minorBidi"/>
          <w:color w:val="000000"/>
          <w:spacing w:val="-2"/>
        </w:rPr>
        <w:t xml:space="preserve">tatement advising them to take all reasonable steps to attend the hearing, but if unable to do so to give as much </w:t>
      </w:r>
      <w:r w:rsidR="009064DC" w:rsidRPr="002347A3">
        <w:rPr>
          <w:rFonts w:asciiTheme="minorBidi" w:eastAsia="Arial" w:hAnsiTheme="minorBidi"/>
          <w:color w:val="000000"/>
        </w:rPr>
        <w:t>notice as possible before the date of the hearing with reasons for non-attendance</w:t>
      </w:r>
    </w:p>
    <w:p w14:paraId="3EC5DDE3" w14:textId="26796875" w:rsidR="009064DC" w:rsidRPr="00D5453B" w:rsidRDefault="002347A3" w:rsidP="00385D56">
      <w:pPr>
        <w:pStyle w:val="ListParagraph"/>
        <w:numPr>
          <w:ilvl w:val="0"/>
          <w:numId w:val="22"/>
        </w:numPr>
        <w:tabs>
          <w:tab w:val="left" w:pos="792"/>
          <w:tab w:val="left" w:pos="936"/>
          <w:tab w:val="left" w:pos="5670"/>
        </w:tabs>
        <w:ind w:left="1418" w:right="454" w:hanging="284"/>
        <w:jc w:val="both"/>
        <w:textAlignment w:val="baseline"/>
        <w:rPr>
          <w:rFonts w:asciiTheme="minorBidi" w:eastAsia="Arial" w:hAnsiTheme="minorBidi"/>
          <w:color w:val="000000"/>
        </w:rPr>
      </w:pPr>
      <w:r w:rsidRPr="002347A3">
        <w:rPr>
          <w:rFonts w:asciiTheme="minorBidi" w:eastAsia="Arial" w:hAnsiTheme="minorBidi"/>
          <w:color w:val="000000"/>
          <w:spacing w:val="-2"/>
        </w:rPr>
        <w:t>a</w:t>
      </w:r>
      <w:r w:rsidR="009064DC" w:rsidRPr="002347A3">
        <w:rPr>
          <w:rFonts w:asciiTheme="minorBidi" w:eastAsia="Arial" w:hAnsiTheme="minorBidi"/>
          <w:color w:val="000000"/>
          <w:spacing w:val="-2"/>
        </w:rPr>
        <w:t xml:space="preserve"> statement that the employee has th</w:t>
      </w:r>
      <w:r w:rsidRPr="002347A3">
        <w:rPr>
          <w:rFonts w:asciiTheme="minorBidi" w:eastAsia="Arial" w:hAnsiTheme="minorBidi"/>
          <w:color w:val="000000"/>
          <w:spacing w:val="-2"/>
        </w:rPr>
        <w:t xml:space="preserve">e right to be accompanied by a Trade Union </w:t>
      </w:r>
      <w:r w:rsidR="00342141">
        <w:rPr>
          <w:rFonts w:asciiTheme="minorBidi" w:eastAsia="Arial" w:hAnsiTheme="minorBidi"/>
          <w:color w:val="000000"/>
          <w:spacing w:val="-2"/>
        </w:rPr>
        <w:t xml:space="preserve">representative </w:t>
      </w:r>
      <w:r w:rsidRPr="002347A3">
        <w:rPr>
          <w:rFonts w:asciiTheme="minorBidi" w:eastAsia="Arial" w:hAnsiTheme="minorBidi"/>
          <w:color w:val="000000"/>
          <w:spacing w:val="-2"/>
        </w:rPr>
        <w:t>or work</w:t>
      </w:r>
      <w:r w:rsidR="00342141">
        <w:rPr>
          <w:rFonts w:asciiTheme="minorBidi" w:eastAsia="Arial" w:hAnsiTheme="minorBidi"/>
          <w:color w:val="000000"/>
          <w:spacing w:val="-2"/>
        </w:rPr>
        <w:t xml:space="preserve">-place </w:t>
      </w:r>
      <w:r w:rsidRPr="002347A3">
        <w:rPr>
          <w:rFonts w:asciiTheme="minorBidi" w:eastAsia="Arial" w:hAnsiTheme="minorBidi"/>
          <w:color w:val="000000"/>
          <w:spacing w:val="-2"/>
        </w:rPr>
        <w:t>colleague</w:t>
      </w:r>
    </w:p>
    <w:p w14:paraId="47DE1F70" w14:textId="77777777" w:rsidR="00910ADA" w:rsidRPr="002347A3" w:rsidRDefault="00910ADA" w:rsidP="00385D56">
      <w:pPr>
        <w:pStyle w:val="ListParagraph"/>
        <w:tabs>
          <w:tab w:val="left" w:pos="792"/>
          <w:tab w:val="left" w:pos="936"/>
          <w:tab w:val="left" w:pos="5670"/>
        </w:tabs>
        <w:ind w:left="1418" w:right="454"/>
        <w:jc w:val="both"/>
        <w:textAlignment w:val="baseline"/>
        <w:rPr>
          <w:rFonts w:asciiTheme="minorBidi" w:eastAsia="Arial" w:hAnsiTheme="minorBidi"/>
          <w:color w:val="000000"/>
        </w:rPr>
      </w:pPr>
    </w:p>
    <w:p w14:paraId="2F68DA97" w14:textId="77777777" w:rsidR="009064DC" w:rsidRPr="00746DDA" w:rsidRDefault="009064DC" w:rsidP="00385D56">
      <w:pPr>
        <w:pStyle w:val="ListParagraph"/>
        <w:tabs>
          <w:tab w:val="left" w:pos="792"/>
          <w:tab w:val="left" w:pos="936"/>
          <w:tab w:val="left" w:pos="5670"/>
        </w:tabs>
        <w:ind w:left="1293" w:right="454"/>
        <w:jc w:val="both"/>
        <w:textAlignment w:val="baseline"/>
        <w:rPr>
          <w:rFonts w:asciiTheme="minorBidi" w:eastAsia="Arial" w:hAnsiTheme="minorBidi"/>
          <w:color w:val="000000"/>
        </w:rPr>
      </w:pPr>
    </w:p>
    <w:p w14:paraId="64969098" w14:textId="56C75357" w:rsidR="00B50734" w:rsidRDefault="00727655" w:rsidP="00385D56">
      <w:pPr>
        <w:shd w:val="clear" w:color="auto" w:fill="FFFFFF"/>
        <w:ind w:left="709" w:hanging="709"/>
        <w:jc w:val="both"/>
        <w:rPr>
          <w:rFonts w:cs="Arial"/>
        </w:rPr>
      </w:pPr>
      <w:r>
        <w:rPr>
          <w:rFonts w:cs="Arial"/>
        </w:rPr>
        <w:t>9.</w:t>
      </w:r>
      <w:r w:rsidR="000B56CE">
        <w:rPr>
          <w:rFonts w:cs="Arial"/>
        </w:rPr>
        <w:t>5</w:t>
      </w:r>
      <w:r>
        <w:rPr>
          <w:rFonts w:cs="Arial"/>
        </w:rPr>
        <w:tab/>
        <w:t>When a hearing does take place t</w:t>
      </w:r>
      <w:r w:rsidR="00B50734">
        <w:rPr>
          <w:rFonts w:cs="Arial"/>
        </w:rPr>
        <w:t xml:space="preserve">he </w:t>
      </w:r>
      <w:r w:rsidR="009064DC">
        <w:rPr>
          <w:rFonts w:cs="Arial"/>
        </w:rPr>
        <w:t>Chair</w:t>
      </w:r>
      <w:r w:rsidR="00B50734">
        <w:rPr>
          <w:rFonts w:cs="Arial"/>
        </w:rPr>
        <w:t xml:space="preserve"> will:</w:t>
      </w:r>
    </w:p>
    <w:p w14:paraId="7F360AD4" w14:textId="77777777" w:rsidR="00B50734" w:rsidRDefault="00B50734" w:rsidP="00385D56">
      <w:pPr>
        <w:shd w:val="clear" w:color="auto" w:fill="FFFFFF"/>
        <w:ind w:left="709" w:hanging="709"/>
        <w:jc w:val="both"/>
        <w:rPr>
          <w:rFonts w:cs="Arial"/>
        </w:rPr>
      </w:pPr>
    </w:p>
    <w:p w14:paraId="574A71A2" w14:textId="5CBE9F65" w:rsidR="00B50734" w:rsidRDefault="002347A3" w:rsidP="00385D56">
      <w:pPr>
        <w:pStyle w:val="ListParagraph"/>
        <w:numPr>
          <w:ilvl w:val="0"/>
          <w:numId w:val="14"/>
        </w:numPr>
        <w:shd w:val="clear" w:color="auto" w:fill="FFFFFF"/>
        <w:ind w:left="1418" w:hanging="284"/>
        <w:jc w:val="both"/>
        <w:rPr>
          <w:rFonts w:cs="Arial"/>
          <w:lang w:val="en-US"/>
        </w:rPr>
      </w:pPr>
      <w:r>
        <w:rPr>
          <w:rFonts w:cs="Arial"/>
          <w:lang w:val="en-US"/>
        </w:rPr>
        <w:t>c</w:t>
      </w:r>
      <w:r w:rsidR="00B50734" w:rsidRPr="00B50734">
        <w:rPr>
          <w:rFonts w:cs="Arial"/>
          <w:lang w:val="en-US"/>
        </w:rPr>
        <w:t xml:space="preserve">onduct the </w:t>
      </w:r>
      <w:r w:rsidR="004E3218">
        <w:rPr>
          <w:rFonts w:cs="Arial"/>
          <w:lang w:val="en-US"/>
        </w:rPr>
        <w:t>hearing</w:t>
      </w:r>
      <w:r w:rsidR="00B50734" w:rsidRPr="00B50734">
        <w:rPr>
          <w:rFonts w:cs="Arial"/>
          <w:lang w:val="en-US"/>
        </w:rPr>
        <w:t xml:space="preserve"> to establish the relevant facts, ensuring </w:t>
      </w:r>
      <w:r w:rsidR="00FD79D0">
        <w:rPr>
          <w:rFonts w:cs="Arial"/>
          <w:lang w:val="en-US"/>
        </w:rPr>
        <w:t xml:space="preserve">fairness, </w:t>
      </w:r>
      <w:r w:rsidR="00B50734" w:rsidRPr="00B50734">
        <w:rPr>
          <w:rFonts w:cs="Arial"/>
          <w:lang w:val="en-US"/>
        </w:rPr>
        <w:t xml:space="preserve">good order and natural </w:t>
      </w:r>
      <w:r w:rsidR="00B50734">
        <w:rPr>
          <w:rFonts w:cs="Arial"/>
          <w:lang w:val="en-US"/>
        </w:rPr>
        <w:t>justice</w:t>
      </w:r>
    </w:p>
    <w:p w14:paraId="5DF62F30" w14:textId="77777777" w:rsidR="00B50734" w:rsidRDefault="002347A3" w:rsidP="00385D56">
      <w:pPr>
        <w:pStyle w:val="ListParagraph"/>
        <w:numPr>
          <w:ilvl w:val="0"/>
          <w:numId w:val="14"/>
        </w:numPr>
        <w:shd w:val="clear" w:color="auto" w:fill="FFFFFF"/>
        <w:ind w:left="1418" w:hanging="284"/>
        <w:jc w:val="both"/>
        <w:rPr>
          <w:rFonts w:cs="Arial"/>
          <w:lang w:val="en-US"/>
        </w:rPr>
      </w:pPr>
      <w:r>
        <w:rPr>
          <w:rFonts w:cs="Arial"/>
          <w:lang w:val="en-US"/>
        </w:rPr>
        <w:t>r</w:t>
      </w:r>
      <w:r w:rsidR="007B4B2F">
        <w:rPr>
          <w:rFonts w:cs="Arial"/>
          <w:lang w:val="en-US"/>
        </w:rPr>
        <w:t>ule on</w:t>
      </w:r>
      <w:r w:rsidR="00B50734" w:rsidRPr="00B50734">
        <w:rPr>
          <w:rFonts w:cs="Arial"/>
          <w:lang w:val="en-US"/>
        </w:rPr>
        <w:t xml:space="preserve"> any disputes </w:t>
      </w:r>
      <w:r w:rsidR="00B50734">
        <w:rPr>
          <w:rFonts w:cs="Arial"/>
          <w:lang w:val="en-US"/>
        </w:rPr>
        <w:t>about procedure</w:t>
      </w:r>
    </w:p>
    <w:p w14:paraId="487D2E63" w14:textId="77777777" w:rsidR="00B50734" w:rsidRDefault="002347A3" w:rsidP="00385D56">
      <w:pPr>
        <w:pStyle w:val="ListParagraph"/>
        <w:numPr>
          <w:ilvl w:val="0"/>
          <w:numId w:val="14"/>
        </w:numPr>
        <w:shd w:val="clear" w:color="auto" w:fill="FFFFFF"/>
        <w:ind w:left="1418" w:hanging="284"/>
        <w:jc w:val="both"/>
        <w:rPr>
          <w:rFonts w:cs="Arial"/>
          <w:lang w:val="en-US"/>
        </w:rPr>
      </w:pPr>
      <w:r>
        <w:rPr>
          <w:rFonts w:cs="Arial"/>
          <w:lang w:val="en-US"/>
        </w:rPr>
        <w:t>a</w:t>
      </w:r>
      <w:r w:rsidR="00B50734" w:rsidRPr="00B50734">
        <w:rPr>
          <w:rFonts w:cs="Arial"/>
          <w:lang w:val="en-US"/>
        </w:rPr>
        <w:t>llow all the parties to:</w:t>
      </w:r>
    </w:p>
    <w:p w14:paraId="6987D59B" w14:textId="616CF2B0" w:rsidR="00EA2C0A" w:rsidRDefault="00B50734" w:rsidP="00385D56">
      <w:pPr>
        <w:pStyle w:val="ListParagraph"/>
        <w:numPr>
          <w:ilvl w:val="0"/>
          <w:numId w:val="15"/>
        </w:numPr>
        <w:shd w:val="clear" w:color="auto" w:fill="FFFFFF"/>
        <w:ind w:left="1418" w:firstLine="425"/>
        <w:jc w:val="both"/>
        <w:rPr>
          <w:rFonts w:cs="Arial"/>
          <w:lang w:val="en-US"/>
        </w:rPr>
      </w:pPr>
      <w:r w:rsidRPr="00B50734">
        <w:rPr>
          <w:rFonts w:cs="Arial"/>
          <w:lang w:val="en-US"/>
        </w:rPr>
        <w:t>put their side of the matter</w:t>
      </w:r>
    </w:p>
    <w:p w14:paraId="3687AC1D" w14:textId="6934B5E6" w:rsidR="00B50734" w:rsidRPr="009750E3" w:rsidRDefault="00B50734" w:rsidP="00385D56">
      <w:pPr>
        <w:pStyle w:val="ListParagraph"/>
        <w:numPr>
          <w:ilvl w:val="0"/>
          <w:numId w:val="15"/>
        </w:numPr>
        <w:shd w:val="clear" w:color="auto" w:fill="FFFFFF"/>
        <w:ind w:left="1418" w:firstLine="425"/>
        <w:jc w:val="both"/>
        <w:rPr>
          <w:rFonts w:cs="Arial"/>
          <w:lang w:val="en-US"/>
        </w:rPr>
      </w:pPr>
      <w:r w:rsidRPr="009750E3">
        <w:rPr>
          <w:rFonts w:cs="Arial"/>
          <w:lang w:val="en-US"/>
        </w:rPr>
        <w:t>hear the case put by the other side</w:t>
      </w:r>
    </w:p>
    <w:p w14:paraId="0DE2A696" w14:textId="77777777" w:rsidR="00B50734" w:rsidRPr="002347A3" w:rsidRDefault="00B50734" w:rsidP="00385D56">
      <w:pPr>
        <w:pStyle w:val="ListParagraph"/>
        <w:numPr>
          <w:ilvl w:val="0"/>
          <w:numId w:val="15"/>
        </w:numPr>
        <w:shd w:val="clear" w:color="auto" w:fill="FFFFFF"/>
        <w:ind w:left="1418" w:firstLine="425"/>
        <w:jc w:val="both"/>
        <w:rPr>
          <w:rFonts w:cs="Arial"/>
          <w:lang w:val="en-US"/>
        </w:rPr>
      </w:pPr>
      <w:r w:rsidRPr="002347A3">
        <w:rPr>
          <w:rFonts w:cs="Arial"/>
          <w:lang w:val="en-US"/>
        </w:rPr>
        <w:t xml:space="preserve">ask questions, bring evidence and call </w:t>
      </w:r>
      <w:r w:rsidR="0075130D" w:rsidRPr="002347A3">
        <w:rPr>
          <w:rFonts w:cs="Arial"/>
          <w:lang w:val="en-US"/>
        </w:rPr>
        <w:t xml:space="preserve">and question </w:t>
      </w:r>
      <w:r w:rsidR="00B34734" w:rsidRPr="002347A3">
        <w:rPr>
          <w:rFonts w:cs="Arial"/>
          <w:lang w:val="en-US"/>
        </w:rPr>
        <w:t>witnesses</w:t>
      </w:r>
      <w:r w:rsidR="00F163E1" w:rsidRPr="002347A3">
        <w:rPr>
          <w:rFonts w:cs="Arial"/>
          <w:lang w:val="en-US"/>
        </w:rPr>
        <w:t>.</w:t>
      </w:r>
    </w:p>
    <w:p w14:paraId="4B1D77FF" w14:textId="77777777" w:rsidR="00B34734" w:rsidRPr="00B34734" w:rsidRDefault="00B34734" w:rsidP="00385D56">
      <w:pPr>
        <w:pStyle w:val="ListParagraph"/>
        <w:shd w:val="clear" w:color="auto" w:fill="FFFFFF"/>
        <w:ind w:left="2268"/>
        <w:jc w:val="both"/>
        <w:rPr>
          <w:rFonts w:cs="Arial"/>
          <w:lang w:val="en-US"/>
        </w:rPr>
      </w:pPr>
    </w:p>
    <w:p w14:paraId="4491519F" w14:textId="77777777" w:rsidR="00B50734" w:rsidRDefault="00B50734" w:rsidP="00385D56">
      <w:pPr>
        <w:shd w:val="clear" w:color="auto" w:fill="FFFFFF"/>
        <w:ind w:left="709" w:hanging="709"/>
        <w:jc w:val="both"/>
        <w:rPr>
          <w:rFonts w:cs="Arial"/>
          <w:lang w:val="en-US"/>
        </w:rPr>
      </w:pPr>
      <w:r w:rsidRPr="00B50734">
        <w:rPr>
          <w:rFonts w:cs="Arial"/>
          <w:lang w:val="en-US"/>
        </w:rPr>
        <w:tab/>
      </w:r>
      <w:r w:rsidRPr="00B50734">
        <w:rPr>
          <w:rFonts w:cs="Arial"/>
          <w:lang w:val="en-US"/>
        </w:rPr>
        <w:tab/>
        <w:t xml:space="preserve">At the end of the </w:t>
      </w:r>
      <w:r w:rsidR="002347A3">
        <w:rPr>
          <w:rFonts w:cs="Arial"/>
          <w:lang w:val="en-US"/>
        </w:rPr>
        <w:t>hearing,</w:t>
      </w:r>
      <w:r w:rsidRPr="00B50734">
        <w:rPr>
          <w:rFonts w:cs="Arial"/>
          <w:lang w:val="en-US"/>
        </w:rPr>
        <w:t xml:space="preserve"> the </w:t>
      </w:r>
      <w:r w:rsidR="009064DC">
        <w:rPr>
          <w:rFonts w:cs="Arial"/>
          <w:lang w:val="en-US"/>
        </w:rPr>
        <w:t>panel</w:t>
      </w:r>
      <w:r w:rsidRPr="00B50734">
        <w:rPr>
          <w:rFonts w:cs="Arial"/>
          <w:lang w:val="en-US"/>
        </w:rPr>
        <w:t xml:space="preserve"> will decide what action, </w:t>
      </w:r>
      <w:r w:rsidR="0075130D">
        <w:rPr>
          <w:rFonts w:cs="Arial"/>
          <w:lang w:val="en-US"/>
        </w:rPr>
        <w:t xml:space="preserve">or </w:t>
      </w:r>
      <w:r w:rsidRPr="00B50734">
        <w:rPr>
          <w:rFonts w:cs="Arial"/>
          <w:lang w:val="en-US"/>
        </w:rPr>
        <w:t>if necessary</w:t>
      </w:r>
      <w:r w:rsidR="002347A3">
        <w:rPr>
          <w:rFonts w:cs="Arial"/>
          <w:lang w:val="en-US"/>
        </w:rPr>
        <w:t>,</w:t>
      </w:r>
      <w:r w:rsidR="00ED79F1">
        <w:rPr>
          <w:rFonts w:cs="Arial"/>
          <w:lang w:val="en-US"/>
        </w:rPr>
        <w:t xml:space="preserve"> </w:t>
      </w:r>
      <w:r w:rsidR="0075130D">
        <w:rPr>
          <w:rFonts w:cs="Arial"/>
          <w:lang w:val="en-US"/>
        </w:rPr>
        <w:t>further information</w:t>
      </w:r>
      <w:r w:rsidRPr="00B50734">
        <w:rPr>
          <w:rFonts w:cs="Arial"/>
          <w:lang w:val="en-US"/>
        </w:rPr>
        <w:t xml:space="preserve"> is required.</w:t>
      </w:r>
    </w:p>
    <w:p w14:paraId="15F50E64" w14:textId="77777777" w:rsidR="00367C5C" w:rsidRDefault="00367C5C" w:rsidP="00385D56">
      <w:pPr>
        <w:jc w:val="both"/>
        <w:rPr>
          <w:rFonts w:cs="Arial"/>
        </w:rPr>
      </w:pPr>
    </w:p>
    <w:p w14:paraId="7535CCB2" w14:textId="1272E3BA" w:rsidR="002347A3" w:rsidRDefault="000B56CE" w:rsidP="00385D56">
      <w:pPr>
        <w:ind w:left="709" w:hanging="709"/>
        <w:jc w:val="both"/>
      </w:pPr>
      <w:r>
        <w:rPr>
          <w:rFonts w:cs="Arial"/>
        </w:rPr>
        <w:t>9.6</w:t>
      </w:r>
      <w:r w:rsidR="00367C5C">
        <w:rPr>
          <w:rFonts w:cs="Arial"/>
        </w:rPr>
        <w:tab/>
      </w:r>
      <w:r w:rsidR="00B34734" w:rsidRPr="004A78E5">
        <w:t xml:space="preserve">The decision should be reached as soon as possible and confirmed in </w:t>
      </w:r>
      <w:r w:rsidR="00B34734" w:rsidRPr="002347A3">
        <w:t xml:space="preserve">writing </w:t>
      </w:r>
      <w:r w:rsidR="0084037B" w:rsidRPr="002347A3">
        <w:t>normally</w:t>
      </w:r>
      <w:r w:rsidR="0084037B">
        <w:t xml:space="preserve"> </w:t>
      </w:r>
      <w:r w:rsidR="002347A3">
        <w:t xml:space="preserve">no later than </w:t>
      </w:r>
      <w:r w:rsidR="002347A3" w:rsidRPr="002347A3">
        <w:rPr>
          <w:b/>
        </w:rPr>
        <w:t>5</w:t>
      </w:r>
      <w:r w:rsidR="00B34734" w:rsidRPr="002347A3">
        <w:rPr>
          <w:b/>
        </w:rPr>
        <w:t xml:space="preserve"> working days</w:t>
      </w:r>
      <w:r w:rsidR="002347A3">
        <w:t xml:space="preserve"> and will specify</w:t>
      </w:r>
      <w:r w:rsidR="00E601AB">
        <w:t xml:space="preserve"> whether the grievance is</w:t>
      </w:r>
      <w:r w:rsidR="002347A3">
        <w:t>:</w:t>
      </w:r>
    </w:p>
    <w:p w14:paraId="2BFAB59D" w14:textId="77777777" w:rsidR="002347A3" w:rsidRDefault="002347A3" w:rsidP="00385D56">
      <w:pPr>
        <w:ind w:left="709" w:hanging="709"/>
        <w:jc w:val="both"/>
      </w:pPr>
    </w:p>
    <w:p w14:paraId="5386116B" w14:textId="19997611" w:rsidR="00E601AB" w:rsidRPr="00A01ADA" w:rsidRDefault="001C585D" w:rsidP="00385D56">
      <w:pPr>
        <w:pStyle w:val="ListParagraph"/>
        <w:numPr>
          <w:ilvl w:val="0"/>
          <w:numId w:val="23"/>
        </w:numPr>
        <w:shd w:val="clear" w:color="auto" w:fill="FFFFFF"/>
        <w:jc w:val="both"/>
        <w:rPr>
          <w:rFonts w:cs="Arial"/>
        </w:rPr>
      </w:pPr>
      <w:r>
        <w:t xml:space="preserve">whether the grievance has </w:t>
      </w:r>
      <w:r w:rsidR="00E601AB">
        <w:t xml:space="preserve">not </w:t>
      </w:r>
      <w:r>
        <w:t xml:space="preserve">been </w:t>
      </w:r>
      <w:r w:rsidR="00E601AB">
        <w:t>upheld</w:t>
      </w:r>
      <w:r>
        <w:t xml:space="preserve"> </w:t>
      </w:r>
    </w:p>
    <w:p w14:paraId="59571448" w14:textId="2F5333AF" w:rsidR="00E601AB" w:rsidRPr="00A01ADA" w:rsidRDefault="00E601AB" w:rsidP="00385D56">
      <w:pPr>
        <w:pStyle w:val="ListParagraph"/>
        <w:numPr>
          <w:ilvl w:val="0"/>
          <w:numId w:val="23"/>
        </w:numPr>
        <w:shd w:val="clear" w:color="auto" w:fill="FFFFFF"/>
        <w:jc w:val="both"/>
        <w:rPr>
          <w:rFonts w:cs="Arial"/>
        </w:rPr>
      </w:pPr>
      <w:r w:rsidRPr="00084E84">
        <w:t>part</w:t>
      </w:r>
      <w:r w:rsidR="007818D6">
        <w:t>ly</w:t>
      </w:r>
      <w:r w:rsidRPr="00084E84">
        <w:t xml:space="preserve"> upheld</w:t>
      </w:r>
      <w:r>
        <w:t xml:space="preserve"> or</w:t>
      </w:r>
    </w:p>
    <w:p w14:paraId="7CB1E2E6" w14:textId="131E1EB1" w:rsidR="00E601AB" w:rsidRPr="000B56CE" w:rsidRDefault="00E601AB" w:rsidP="00385D56">
      <w:pPr>
        <w:pStyle w:val="ListParagraph"/>
        <w:numPr>
          <w:ilvl w:val="0"/>
          <w:numId w:val="23"/>
        </w:numPr>
        <w:shd w:val="clear" w:color="auto" w:fill="FFFFFF"/>
        <w:jc w:val="both"/>
        <w:rPr>
          <w:rFonts w:cs="Arial"/>
        </w:rPr>
      </w:pPr>
      <w:r>
        <w:t>upheld</w:t>
      </w:r>
    </w:p>
    <w:p w14:paraId="25F27B52" w14:textId="77777777" w:rsidR="007818D6" w:rsidRDefault="007818D6" w:rsidP="00385D56">
      <w:pPr>
        <w:pStyle w:val="ListParagraph"/>
        <w:shd w:val="clear" w:color="auto" w:fill="FFFFFF"/>
        <w:ind w:left="1440"/>
        <w:jc w:val="both"/>
      </w:pPr>
    </w:p>
    <w:p w14:paraId="4F5A7C1A" w14:textId="2AD08710" w:rsidR="00E601AB" w:rsidRPr="00A01ADA" w:rsidRDefault="004A5618" w:rsidP="00385D56">
      <w:pPr>
        <w:pStyle w:val="ListParagraph"/>
        <w:shd w:val="clear" w:color="auto" w:fill="FFFFFF"/>
        <w:ind w:left="709"/>
        <w:jc w:val="both"/>
        <w:rPr>
          <w:rFonts w:cs="Arial"/>
        </w:rPr>
      </w:pPr>
      <w:r>
        <w:t xml:space="preserve">The letter should provide an explanation for any decisions and </w:t>
      </w:r>
      <w:r w:rsidR="00E601AB">
        <w:t xml:space="preserve">provide a suggested </w:t>
      </w:r>
      <w:r w:rsidR="00E601AB" w:rsidRPr="00084E84">
        <w:t>remedy</w:t>
      </w:r>
      <w:r w:rsidR="00E601AB">
        <w:t xml:space="preserve"> where applicable</w:t>
      </w:r>
    </w:p>
    <w:p w14:paraId="36BBDDF7" w14:textId="77777777" w:rsidR="00E601AB" w:rsidRDefault="00E601AB" w:rsidP="00385D56">
      <w:pPr>
        <w:jc w:val="both"/>
      </w:pPr>
    </w:p>
    <w:p w14:paraId="28C40885" w14:textId="2305DB60" w:rsidR="0042280C" w:rsidRDefault="00E601AB" w:rsidP="00385D56">
      <w:pPr>
        <w:ind w:left="709"/>
        <w:jc w:val="both"/>
      </w:pPr>
      <w:r>
        <w:t>The manager/Chair</w:t>
      </w:r>
      <w:r w:rsidR="009438E3">
        <w:t xml:space="preserve"> will</w:t>
      </w:r>
      <w:r>
        <w:t xml:space="preserve"> also state </w:t>
      </w:r>
      <w:r w:rsidR="0042280C">
        <w:t>what ac</w:t>
      </w:r>
      <w:r>
        <w:t>tion they intend</w:t>
      </w:r>
      <w:r w:rsidR="0042280C">
        <w:t xml:space="preserve"> to take</w:t>
      </w:r>
      <w:r w:rsidR="00342141">
        <w:t xml:space="preserve"> with timescales </w:t>
      </w:r>
      <w:r w:rsidR="00FD79D0">
        <w:t xml:space="preserve">given </w:t>
      </w:r>
      <w:r w:rsidR="00342141">
        <w:t>where necessary</w:t>
      </w:r>
      <w:r>
        <w:t>.</w:t>
      </w:r>
    </w:p>
    <w:p w14:paraId="03878D51" w14:textId="77777777" w:rsidR="00B34734" w:rsidRDefault="00B34734" w:rsidP="00385D56">
      <w:pPr>
        <w:jc w:val="both"/>
        <w:rPr>
          <w:rFonts w:cs="Arial"/>
          <w:szCs w:val="22"/>
        </w:rPr>
      </w:pPr>
    </w:p>
    <w:p w14:paraId="02451C58" w14:textId="11AE9D79" w:rsidR="00B34734" w:rsidRDefault="000B56CE" w:rsidP="00385D56">
      <w:pPr>
        <w:ind w:left="709" w:hanging="709"/>
        <w:jc w:val="both"/>
        <w:rPr>
          <w:rFonts w:cs="Arial"/>
          <w:szCs w:val="22"/>
          <w:lang w:val="en-US"/>
        </w:rPr>
      </w:pPr>
      <w:r>
        <w:rPr>
          <w:rFonts w:cs="Arial"/>
          <w:szCs w:val="22"/>
        </w:rPr>
        <w:t>9.7</w:t>
      </w:r>
      <w:r w:rsidR="00B34734">
        <w:rPr>
          <w:rFonts w:cs="Arial"/>
          <w:szCs w:val="22"/>
        </w:rPr>
        <w:tab/>
      </w:r>
      <w:r w:rsidR="00B34734" w:rsidRPr="00B34734">
        <w:rPr>
          <w:rFonts w:cs="Arial"/>
          <w:szCs w:val="22"/>
          <w:lang w:val="en-US"/>
        </w:rPr>
        <w:t>W</w:t>
      </w:r>
      <w:r w:rsidR="009438E3">
        <w:rPr>
          <w:rFonts w:cs="Arial"/>
          <w:szCs w:val="22"/>
          <w:lang w:val="en-US"/>
        </w:rPr>
        <w:t>hether the grievance has been upheld or not, w</w:t>
      </w:r>
      <w:r w:rsidR="00B34734" w:rsidRPr="00B34734">
        <w:rPr>
          <w:rFonts w:cs="Arial"/>
          <w:szCs w:val="22"/>
          <w:lang w:val="en-US"/>
        </w:rPr>
        <w:t xml:space="preserve">here working relationships have been damaged, and no </w:t>
      </w:r>
      <w:r w:rsidR="006E6A55">
        <w:rPr>
          <w:rFonts w:cs="Arial"/>
          <w:szCs w:val="22"/>
          <w:lang w:val="en-US"/>
        </w:rPr>
        <w:t xml:space="preserve">simple remedy is available, the </w:t>
      </w:r>
      <w:r w:rsidR="00B34734" w:rsidRPr="00B34734">
        <w:rPr>
          <w:rFonts w:cs="Arial"/>
          <w:szCs w:val="22"/>
          <w:lang w:val="en-US"/>
        </w:rPr>
        <w:t>manager</w:t>
      </w:r>
      <w:r w:rsidR="009064DC">
        <w:rPr>
          <w:rFonts w:cs="Arial"/>
          <w:szCs w:val="22"/>
          <w:lang w:val="en-US"/>
        </w:rPr>
        <w:t>/Chair</w:t>
      </w:r>
      <w:r w:rsidR="00B34734" w:rsidRPr="00B34734">
        <w:rPr>
          <w:rFonts w:cs="Arial"/>
          <w:szCs w:val="22"/>
          <w:lang w:val="en-US"/>
        </w:rPr>
        <w:t xml:space="preserve"> may consider the value of arranging additional resource to resolve the matter. This may take the form of arbitration, mediation, </w:t>
      </w:r>
      <w:r w:rsidR="002C71F6" w:rsidRPr="00B34734">
        <w:rPr>
          <w:rFonts w:cs="Arial"/>
          <w:szCs w:val="22"/>
          <w:lang w:val="en-US"/>
        </w:rPr>
        <w:t>counseling</w:t>
      </w:r>
      <w:r w:rsidR="00B34734" w:rsidRPr="00B34734">
        <w:rPr>
          <w:rFonts w:cs="Arial"/>
          <w:szCs w:val="22"/>
          <w:lang w:val="en-US"/>
        </w:rPr>
        <w:t xml:space="preserve"> or some other support for some or all of the parties.</w:t>
      </w:r>
    </w:p>
    <w:p w14:paraId="305D0D1F" w14:textId="77777777" w:rsidR="002A1B9F" w:rsidRDefault="002A1B9F" w:rsidP="00385D56">
      <w:pPr>
        <w:ind w:left="709" w:hanging="709"/>
        <w:jc w:val="both"/>
        <w:rPr>
          <w:rFonts w:cs="Arial"/>
          <w:szCs w:val="22"/>
          <w:lang w:val="en-US"/>
        </w:rPr>
      </w:pPr>
    </w:p>
    <w:p w14:paraId="7CCD3E18" w14:textId="1AA92447" w:rsidR="002A1B9F" w:rsidRDefault="000B56CE" w:rsidP="00385D56">
      <w:pPr>
        <w:ind w:left="709" w:hanging="709"/>
        <w:jc w:val="both"/>
        <w:rPr>
          <w:rFonts w:cs="Arial"/>
          <w:szCs w:val="22"/>
          <w:lang w:val="en-US"/>
        </w:rPr>
      </w:pPr>
      <w:r>
        <w:rPr>
          <w:rFonts w:cs="Arial"/>
          <w:szCs w:val="22"/>
          <w:lang w:val="en-US"/>
        </w:rPr>
        <w:t>9.8</w:t>
      </w:r>
      <w:r w:rsidR="002A1B9F">
        <w:rPr>
          <w:rFonts w:cs="Arial"/>
          <w:szCs w:val="22"/>
          <w:lang w:val="en-US"/>
        </w:rPr>
        <w:tab/>
        <w:t>When a complaint</w:t>
      </w:r>
      <w:r w:rsidR="00AD47BF">
        <w:rPr>
          <w:rFonts w:cs="Arial"/>
          <w:szCs w:val="22"/>
          <w:lang w:val="en-US"/>
        </w:rPr>
        <w:t xml:space="preserve"> of bul</w:t>
      </w:r>
      <w:r w:rsidR="0050689A">
        <w:rPr>
          <w:rFonts w:cs="Arial"/>
          <w:szCs w:val="22"/>
          <w:lang w:val="en-US"/>
        </w:rPr>
        <w:t>lying is</w:t>
      </w:r>
      <w:r w:rsidR="00FD79D0">
        <w:rPr>
          <w:rFonts w:cs="Arial"/>
          <w:szCs w:val="22"/>
          <w:lang w:val="en-US"/>
        </w:rPr>
        <w:t xml:space="preserve"> </w:t>
      </w:r>
      <w:r w:rsidR="0042280C">
        <w:rPr>
          <w:rFonts w:cs="Arial"/>
          <w:szCs w:val="22"/>
          <w:lang w:val="en-US"/>
        </w:rPr>
        <w:t>u</w:t>
      </w:r>
      <w:r w:rsidR="002A1B9F">
        <w:rPr>
          <w:rFonts w:cs="Arial"/>
          <w:szCs w:val="22"/>
          <w:lang w:val="en-US"/>
        </w:rPr>
        <w:t xml:space="preserve">pheld this will normally lead to disciplinary action being taken against the perpetrator. </w:t>
      </w:r>
    </w:p>
    <w:p w14:paraId="68D41BC6" w14:textId="77777777" w:rsidR="00CC4281" w:rsidRDefault="00CC4281" w:rsidP="00385D56">
      <w:pPr>
        <w:ind w:left="709" w:hanging="709"/>
        <w:jc w:val="both"/>
        <w:rPr>
          <w:rFonts w:cs="Arial"/>
          <w:szCs w:val="22"/>
          <w:lang w:val="en-US"/>
        </w:rPr>
      </w:pPr>
    </w:p>
    <w:p w14:paraId="2C3A5AEA" w14:textId="77777777" w:rsidR="00996995" w:rsidRPr="0023786D" w:rsidRDefault="00996995" w:rsidP="00385D56">
      <w:pPr>
        <w:ind w:left="709" w:hanging="709"/>
        <w:jc w:val="both"/>
        <w:rPr>
          <w:rFonts w:cs="Arial"/>
          <w:szCs w:val="22"/>
        </w:rPr>
      </w:pPr>
    </w:p>
    <w:p w14:paraId="55BE90A2" w14:textId="77777777" w:rsidR="00996995" w:rsidRPr="005E0597" w:rsidRDefault="00996995" w:rsidP="00385D56">
      <w:pPr>
        <w:pStyle w:val="QMChapterTitle"/>
        <w:rPr>
          <w:szCs w:val="28"/>
        </w:rPr>
      </w:pPr>
      <w:r>
        <w:rPr>
          <w:szCs w:val="28"/>
        </w:rPr>
        <w:t xml:space="preserve">10. </w:t>
      </w:r>
      <w:r w:rsidRPr="005E0597">
        <w:rPr>
          <w:szCs w:val="28"/>
        </w:rPr>
        <w:t>Panels</w:t>
      </w:r>
    </w:p>
    <w:p w14:paraId="0ABF7796" w14:textId="77777777" w:rsidR="00996995" w:rsidRPr="00DE736E" w:rsidRDefault="00996995" w:rsidP="00385D56">
      <w:pPr>
        <w:jc w:val="both"/>
        <w:rPr>
          <w:rFonts w:asciiTheme="minorBidi" w:hAnsiTheme="minorBidi"/>
          <w:bCs/>
          <w:color w:val="002060"/>
          <w:u w:val="single"/>
        </w:rPr>
      </w:pPr>
    </w:p>
    <w:p w14:paraId="6E5B7C12" w14:textId="77777777" w:rsidR="00996995" w:rsidRDefault="00996995" w:rsidP="00385D56">
      <w:pPr>
        <w:jc w:val="both"/>
        <w:rPr>
          <w:rFonts w:asciiTheme="minorBidi" w:hAnsiTheme="minorBidi"/>
          <w:bCs/>
        </w:rPr>
      </w:pPr>
    </w:p>
    <w:p w14:paraId="5566CC05" w14:textId="32BDC26D" w:rsidR="00B34734" w:rsidRDefault="006D35E8" w:rsidP="00385D56">
      <w:pPr>
        <w:shd w:val="clear" w:color="auto" w:fill="FFFFFF"/>
        <w:ind w:left="709" w:hanging="709"/>
        <w:jc w:val="both"/>
        <w:rPr>
          <w:rFonts w:cs="Arial"/>
        </w:rPr>
      </w:pPr>
      <w:r>
        <w:rPr>
          <w:rFonts w:asciiTheme="minorBidi" w:hAnsiTheme="minorBidi"/>
          <w:bCs/>
        </w:rPr>
        <w:t>10.1</w:t>
      </w:r>
      <w:r w:rsidR="00996995">
        <w:rPr>
          <w:rFonts w:asciiTheme="minorBidi" w:hAnsiTheme="minorBidi"/>
          <w:bCs/>
        </w:rPr>
        <w:tab/>
        <w:t>A</w:t>
      </w:r>
      <w:r w:rsidR="00996995" w:rsidRPr="00DE736E">
        <w:rPr>
          <w:rFonts w:asciiTheme="minorBidi" w:hAnsiTheme="minorBidi"/>
          <w:bCs/>
        </w:rPr>
        <w:t xml:space="preserve">ll panels, including </w:t>
      </w:r>
      <w:r w:rsidR="00996995">
        <w:rPr>
          <w:rFonts w:asciiTheme="minorBidi" w:hAnsiTheme="minorBidi"/>
          <w:bCs/>
        </w:rPr>
        <w:t xml:space="preserve">appeal, </w:t>
      </w:r>
      <w:r w:rsidR="00FD79D0">
        <w:rPr>
          <w:rFonts w:asciiTheme="minorBidi" w:hAnsiTheme="minorBidi"/>
          <w:bCs/>
        </w:rPr>
        <w:t>will</w:t>
      </w:r>
      <w:r w:rsidR="00996995">
        <w:rPr>
          <w:rFonts w:asciiTheme="minorBidi" w:hAnsiTheme="minorBidi"/>
          <w:bCs/>
        </w:rPr>
        <w:t xml:space="preserve"> consist </w:t>
      </w:r>
      <w:r w:rsidR="00996995" w:rsidRPr="00DE736E">
        <w:rPr>
          <w:rFonts w:asciiTheme="minorBidi" w:hAnsiTheme="minorBidi"/>
          <w:bCs/>
        </w:rPr>
        <w:t xml:space="preserve">of three managers who should </w:t>
      </w:r>
      <w:r w:rsidR="000A1EAE">
        <w:rPr>
          <w:rFonts w:asciiTheme="minorBidi" w:hAnsiTheme="minorBidi"/>
          <w:bCs/>
        </w:rPr>
        <w:t>be independent</w:t>
      </w:r>
      <w:r w:rsidR="00996995" w:rsidRPr="00DE736E">
        <w:rPr>
          <w:rFonts w:asciiTheme="minorBidi" w:hAnsiTheme="minorBidi"/>
          <w:bCs/>
        </w:rPr>
        <w:t xml:space="preserve"> </w:t>
      </w:r>
      <w:r w:rsidR="00910ADA">
        <w:rPr>
          <w:rFonts w:asciiTheme="minorBidi" w:hAnsiTheme="minorBidi"/>
          <w:bCs/>
        </w:rPr>
        <w:t xml:space="preserve">of the </w:t>
      </w:r>
      <w:r w:rsidR="00EE155F">
        <w:rPr>
          <w:rFonts w:asciiTheme="minorBidi" w:hAnsiTheme="minorBidi"/>
          <w:bCs/>
        </w:rPr>
        <w:t xml:space="preserve">people and </w:t>
      </w:r>
      <w:r w:rsidR="00996995" w:rsidRPr="00DE736E">
        <w:rPr>
          <w:rFonts w:asciiTheme="minorBidi" w:hAnsiTheme="minorBidi"/>
          <w:bCs/>
        </w:rPr>
        <w:t>issues concerned. The Chair should be senior to th</w:t>
      </w:r>
      <w:r w:rsidR="00847C6B">
        <w:rPr>
          <w:rFonts w:asciiTheme="minorBidi" w:hAnsiTheme="minorBidi"/>
          <w:bCs/>
        </w:rPr>
        <w:t>ose previously involved</w:t>
      </w:r>
      <w:r w:rsidR="00996995" w:rsidRPr="00DE736E">
        <w:rPr>
          <w:rFonts w:asciiTheme="minorBidi" w:hAnsiTheme="minorBidi"/>
          <w:bCs/>
        </w:rPr>
        <w:t>.</w:t>
      </w:r>
      <w:r w:rsidR="00996995">
        <w:rPr>
          <w:rFonts w:asciiTheme="minorBidi" w:hAnsiTheme="minorBidi"/>
          <w:bCs/>
        </w:rPr>
        <w:t xml:space="preserve"> Where practicable and without causing significant delay, </w:t>
      </w:r>
      <w:r w:rsidR="00910ADA">
        <w:rPr>
          <w:rFonts w:asciiTheme="minorBidi" w:hAnsiTheme="minorBidi"/>
          <w:bCs/>
        </w:rPr>
        <w:t xml:space="preserve">all </w:t>
      </w:r>
      <w:r w:rsidR="00996995">
        <w:rPr>
          <w:rFonts w:asciiTheme="minorBidi" w:hAnsiTheme="minorBidi"/>
          <w:bCs/>
        </w:rPr>
        <w:t>panel members should be senior to th</w:t>
      </w:r>
      <w:r w:rsidR="00910ADA">
        <w:rPr>
          <w:rFonts w:asciiTheme="minorBidi" w:hAnsiTheme="minorBidi"/>
          <w:bCs/>
        </w:rPr>
        <w:t>ose previously involved</w:t>
      </w:r>
      <w:r w:rsidR="00996995">
        <w:rPr>
          <w:rFonts w:asciiTheme="minorBidi" w:hAnsiTheme="minorBidi"/>
          <w:bCs/>
        </w:rPr>
        <w:t>.</w:t>
      </w:r>
      <w:r w:rsidR="00996995" w:rsidRPr="00670A1D">
        <w:rPr>
          <w:rFonts w:cs="Arial"/>
        </w:rPr>
        <w:t xml:space="preserve"> </w:t>
      </w:r>
      <w:r w:rsidR="00996995">
        <w:rPr>
          <w:rFonts w:cs="Arial"/>
        </w:rPr>
        <w:t>At least one should come from the same Faculty/Directorate as the employee.</w:t>
      </w:r>
    </w:p>
    <w:p w14:paraId="52418B8F" w14:textId="77777777" w:rsidR="00CC4D51" w:rsidRDefault="00CC4D51" w:rsidP="00385D56">
      <w:pPr>
        <w:shd w:val="clear" w:color="auto" w:fill="FFFFFF"/>
        <w:ind w:left="709" w:hanging="709"/>
        <w:jc w:val="both"/>
        <w:rPr>
          <w:rFonts w:cs="Arial"/>
        </w:rPr>
      </w:pPr>
    </w:p>
    <w:p w14:paraId="1E5C67C9" w14:textId="276C95CA" w:rsidR="00084E84" w:rsidRDefault="00084E84" w:rsidP="00385D56">
      <w:pPr>
        <w:ind w:left="709" w:hanging="709"/>
        <w:jc w:val="both"/>
        <w:rPr>
          <w:rFonts w:cs="Arial"/>
          <w:szCs w:val="22"/>
          <w:lang w:val="en-US"/>
        </w:rPr>
      </w:pPr>
    </w:p>
    <w:p w14:paraId="5A064C08" w14:textId="77777777" w:rsidR="00084E84" w:rsidRDefault="00084E84" w:rsidP="00385D56">
      <w:pPr>
        <w:ind w:left="709" w:hanging="709"/>
        <w:jc w:val="both"/>
        <w:rPr>
          <w:rFonts w:cs="Arial"/>
          <w:szCs w:val="22"/>
          <w:lang w:val="en-US"/>
        </w:rPr>
      </w:pPr>
    </w:p>
    <w:p w14:paraId="63ADBA26" w14:textId="6FAC6A6A" w:rsidR="00A81214" w:rsidRPr="00FE7CA9" w:rsidRDefault="00693C4C" w:rsidP="00385D56">
      <w:pPr>
        <w:pStyle w:val="QMChapterTitle"/>
      </w:pPr>
      <w:r>
        <w:t>1</w:t>
      </w:r>
      <w:r w:rsidR="006D35E8">
        <w:t>1</w:t>
      </w:r>
      <w:r w:rsidR="005B26B1">
        <w:t xml:space="preserve">. </w:t>
      </w:r>
      <w:r w:rsidR="00B34734">
        <w:t>Appeals</w:t>
      </w:r>
    </w:p>
    <w:p w14:paraId="1ACB37F2" w14:textId="77777777" w:rsidR="00A81214" w:rsidRPr="00D31507" w:rsidRDefault="00A81214" w:rsidP="00385D56">
      <w:pPr>
        <w:ind w:left="720"/>
        <w:jc w:val="both"/>
        <w:rPr>
          <w:rFonts w:cs="Arial"/>
          <w:b/>
        </w:rPr>
      </w:pPr>
    </w:p>
    <w:p w14:paraId="012E0739" w14:textId="4B8BBA9B" w:rsidR="00A81214" w:rsidRDefault="00693C4C" w:rsidP="00385D56">
      <w:pPr>
        <w:ind w:left="709" w:hanging="709"/>
        <w:jc w:val="both"/>
        <w:rPr>
          <w:rFonts w:cs="Arial"/>
        </w:rPr>
      </w:pPr>
      <w:r>
        <w:rPr>
          <w:rFonts w:cs="Arial"/>
        </w:rPr>
        <w:t>1</w:t>
      </w:r>
      <w:r w:rsidR="006D35E8">
        <w:rPr>
          <w:rFonts w:cs="Arial"/>
        </w:rPr>
        <w:t>1</w:t>
      </w:r>
      <w:r w:rsidR="00892D0B">
        <w:rPr>
          <w:rFonts w:cs="Arial"/>
        </w:rPr>
        <w:t>.</w:t>
      </w:r>
      <w:r w:rsidR="00037101">
        <w:rPr>
          <w:rFonts w:cs="Arial"/>
        </w:rPr>
        <w:t>1</w:t>
      </w:r>
      <w:r w:rsidR="00037101">
        <w:rPr>
          <w:rFonts w:cs="Arial"/>
        </w:rPr>
        <w:tab/>
      </w:r>
      <w:r w:rsidR="00A81214" w:rsidRPr="00D31507">
        <w:rPr>
          <w:rFonts w:cs="Arial"/>
        </w:rPr>
        <w:t>An employee may ap</w:t>
      </w:r>
      <w:r w:rsidR="00B34734">
        <w:rPr>
          <w:rFonts w:cs="Arial"/>
        </w:rPr>
        <w:t xml:space="preserve">peal if not satisfied by the remedy offered following the formal stage. </w:t>
      </w:r>
      <w:r w:rsidR="0042280C">
        <w:rPr>
          <w:rFonts w:cs="Arial"/>
        </w:rPr>
        <w:t xml:space="preserve"> </w:t>
      </w:r>
      <w:r w:rsidR="00A81214" w:rsidRPr="00D31507">
        <w:rPr>
          <w:rFonts w:cs="Arial"/>
        </w:rPr>
        <w:t>An employee may appeal on one or more of the following grounds:</w:t>
      </w:r>
    </w:p>
    <w:p w14:paraId="5DD7D40C" w14:textId="77777777" w:rsidR="00FE7CA9" w:rsidRPr="00D31507" w:rsidRDefault="00FE7CA9" w:rsidP="00385D56">
      <w:pPr>
        <w:jc w:val="both"/>
        <w:rPr>
          <w:rFonts w:cs="Arial"/>
        </w:rPr>
      </w:pPr>
    </w:p>
    <w:p w14:paraId="3BEEAEFF" w14:textId="77777777" w:rsidR="00A81214" w:rsidRDefault="0042280C" w:rsidP="00385D56">
      <w:pPr>
        <w:pStyle w:val="ListParagraph"/>
        <w:numPr>
          <w:ilvl w:val="0"/>
          <w:numId w:val="9"/>
        </w:numPr>
        <w:ind w:left="1418" w:hanging="284"/>
        <w:jc w:val="both"/>
        <w:rPr>
          <w:rFonts w:cs="Arial"/>
        </w:rPr>
      </w:pPr>
      <w:r>
        <w:rPr>
          <w:rFonts w:cs="Arial"/>
        </w:rPr>
        <w:t>t</w:t>
      </w:r>
      <w:r w:rsidR="00A81214" w:rsidRPr="00FE7CA9">
        <w:rPr>
          <w:rFonts w:cs="Arial"/>
        </w:rPr>
        <w:t>he procedure was applied incorrectly</w:t>
      </w:r>
    </w:p>
    <w:p w14:paraId="4EBC3B63" w14:textId="77777777" w:rsidR="00FE7CA9" w:rsidRDefault="0042280C" w:rsidP="00385D56">
      <w:pPr>
        <w:pStyle w:val="ListParagraph"/>
        <w:numPr>
          <w:ilvl w:val="0"/>
          <w:numId w:val="9"/>
        </w:numPr>
        <w:ind w:firstLine="414"/>
        <w:jc w:val="both"/>
        <w:rPr>
          <w:rFonts w:cs="Arial"/>
        </w:rPr>
      </w:pPr>
      <w:r>
        <w:rPr>
          <w:rFonts w:cs="Arial"/>
        </w:rPr>
        <w:t>t</w:t>
      </w:r>
      <w:r w:rsidR="00A81214" w:rsidRPr="00FE7CA9">
        <w:rPr>
          <w:rFonts w:cs="Arial"/>
        </w:rPr>
        <w:t xml:space="preserve">he findings of the </w:t>
      </w:r>
      <w:r w:rsidR="006A4CB0">
        <w:rPr>
          <w:rFonts w:cs="Arial"/>
        </w:rPr>
        <w:t>meeting/</w:t>
      </w:r>
      <w:r w:rsidR="00A81214" w:rsidRPr="00FE7CA9">
        <w:rPr>
          <w:rFonts w:cs="Arial"/>
        </w:rPr>
        <w:t>hearing were unfair</w:t>
      </w:r>
    </w:p>
    <w:p w14:paraId="263F1B22" w14:textId="77777777" w:rsidR="00A81214" w:rsidRDefault="0042280C" w:rsidP="00385D56">
      <w:pPr>
        <w:pStyle w:val="ListParagraph"/>
        <w:numPr>
          <w:ilvl w:val="0"/>
          <w:numId w:val="9"/>
        </w:numPr>
        <w:ind w:firstLine="414"/>
        <w:jc w:val="both"/>
        <w:rPr>
          <w:rFonts w:cs="Arial"/>
        </w:rPr>
      </w:pPr>
      <w:r>
        <w:rPr>
          <w:rFonts w:cs="Arial"/>
        </w:rPr>
        <w:t>t</w:t>
      </w:r>
      <w:r w:rsidR="00A81214" w:rsidRPr="00FE7CA9">
        <w:rPr>
          <w:rFonts w:cs="Arial"/>
        </w:rPr>
        <w:t xml:space="preserve">he </w:t>
      </w:r>
      <w:r w:rsidR="006A4CB0">
        <w:rPr>
          <w:rFonts w:cs="Arial"/>
        </w:rPr>
        <w:t>action taken was inappropriate in the circumstances of the case</w:t>
      </w:r>
    </w:p>
    <w:p w14:paraId="5E00BCD8" w14:textId="77777777" w:rsidR="00A81214" w:rsidRDefault="0042280C" w:rsidP="00385D56">
      <w:pPr>
        <w:pStyle w:val="ListParagraph"/>
        <w:numPr>
          <w:ilvl w:val="1"/>
          <w:numId w:val="9"/>
        </w:numPr>
        <w:ind w:hanging="306"/>
        <w:jc w:val="both"/>
        <w:rPr>
          <w:rFonts w:cs="Arial"/>
        </w:rPr>
      </w:pPr>
      <w:r>
        <w:rPr>
          <w:rFonts w:cs="Arial"/>
        </w:rPr>
        <w:t>n</w:t>
      </w:r>
      <w:r w:rsidR="00AF7BFF" w:rsidRPr="00AF7BFF">
        <w:rPr>
          <w:rFonts w:cs="Arial"/>
        </w:rPr>
        <w:t>ew evidence has come to light that was not available at the time of the heari</w:t>
      </w:r>
      <w:r w:rsidR="009868C0">
        <w:rPr>
          <w:rFonts w:cs="Arial"/>
        </w:rPr>
        <w:t>ng</w:t>
      </w:r>
    </w:p>
    <w:p w14:paraId="5D598DF9" w14:textId="77777777" w:rsidR="00347908" w:rsidRDefault="00347908" w:rsidP="00385D56">
      <w:pPr>
        <w:pStyle w:val="ListParagraph"/>
        <w:ind w:left="1440"/>
        <w:jc w:val="both"/>
        <w:rPr>
          <w:rFonts w:cs="Arial"/>
        </w:rPr>
      </w:pPr>
    </w:p>
    <w:p w14:paraId="4FA86BB0" w14:textId="72AD501D" w:rsidR="00347908" w:rsidRDefault="00347908" w:rsidP="00385D56">
      <w:pPr>
        <w:ind w:left="720" w:hanging="15"/>
        <w:jc w:val="both"/>
        <w:rPr>
          <w:rFonts w:asciiTheme="minorBidi" w:hAnsiTheme="minorBidi"/>
        </w:rPr>
      </w:pPr>
      <w:r>
        <w:rPr>
          <w:rFonts w:cs="Arial"/>
        </w:rPr>
        <w:t>An a</w:t>
      </w:r>
      <w:r w:rsidR="007119C5">
        <w:rPr>
          <w:rFonts w:cs="Arial"/>
        </w:rPr>
        <w:t>ppeal must be submitted in writing</w:t>
      </w:r>
      <w:r>
        <w:rPr>
          <w:rFonts w:cs="Arial"/>
        </w:rPr>
        <w:t xml:space="preserve"> and sent </w:t>
      </w:r>
      <w:r w:rsidRPr="00D31507">
        <w:rPr>
          <w:rFonts w:cs="Arial"/>
        </w:rPr>
        <w:t xml:space="preserve">to </w:t>
      </w:r>
      <w:r>
        <w:rPr>
          <w:rFonts w:cs="Arial"/>
        </w:rPr>
        <w:t xml:space="preserve">HR within </w:t>
      </w:r>
      <w:r w:rsidRPr="0042280C">
        <w:rPr>
          <w:rFonts w:cs="Arial"/>
          <w:b/>
        </w:rPr>
        <w:t>10 working days</w:t>
      </w:r>
      <w:r>
        <w:rPr>
          <w:rFonts w:cs="Arial"/>
        </w:rPr>
        <w:t xml:space="preserve"> of the</w:t>
      </w:r>
      <w:r w:rsidRPr="00D31507">
        <w:rPr>
          <w:rFonts w:cs="Arial"/>
        </w:rPr>
        <w:t xml:space="preserve"> receipt of the written </w:t>
      </w:r>
      <w:r>
        <w:rPr>
          <w:rFonts w:cs="Arial"/>
        </w:rPr>
        <w:t>outcome</w:t>
      </w:r>
      <w:r w:rsidRPr="00D31507">
        <w:rPr>
          <w:rFonts w:cs="Arial"/>
        </w:rPr>
        <w:t xml:space="preserve">. The grounds for </w:t>
      </w:r>
      <w:r>
        <w:rPr>
          <w:rFonts w:cs="Arial"/>
        </w:rPr>
        <w:t xml:space="preserve">appeal must be clearly stated </w:t>
      </w:r>
      <w:r w:rsidRPr="00DE736E">
        <w:rPr>
          <w:rFonts w:asciiTheme="minorBidi" w:hAnsiTheme="minorBidi"/>
        </w:rPr>
        <w:t>in accordance with paragraph 1</w:t>
      </w:r>
      <w:r w:rsidR="007119C5">
        <w:rPr>
          <w:rFonts w:asciiTheme="minorBidi" w:hAnsiTheme="minorBidi"/>
        </w:rPr>
        <w:t>1</w:t>
      </w:r>
      <w:r>
        <w:rPr>
          <w:rFonts w:asciiTheme="minorBidi" w:hAnsiTheme="minorBidi"/>
        </w:rPr>
        <w:t xml:space="preserve">.1 </w:t>
      </w:r>
      <w:r w:rsidRPr="00DE736E">
        <w:rPr>
          <w:rFonts w:asciiTheme="minorBidi" w:hAnsiTheme="minorBidi"/>
        </w:rPr>
        <w:t>above.</w:t>
      </w:r>
    </w:p>
    <w:p w14:paraId="0B381DCD" w14:textId="77777777" w:rsidR="00DB7613" w:rsidRDefault="00DB7613" w:rsidP="00385D56">
      <w:pPr>
        <w:jc w:val="both"/>
        <w:rPr>
          <w:rFonts w:cs="Arial"/>
        </w:rPr>
      </w:pPr>
    </w:p>
    <w:p w14:paraId="02DBF34E" w14:textId="2978A011" w:rsidR="0030128F" w:rsidRPr="00693C4C" w:rsidRDefault="007119C5" w:rsidP="00385D56">
      <w:pPr>
        <w:ind w:left="705" w:hanging="705"/>
        <w:jc w:val="both"/>
        <w:rPr>
          <w:rFonts w:cs="Arial"/>
        </w:rPr>
      </w:pPr>
      <w:r>
        <w:rPr>
          <w:rFonts w:cs="Arial"/>
        </w:rPr>
        <w:t>11</w:t>
      </w:r>
      <w:r w:rsidR="00DB7613">
        <w:rPr>
          <w:rFonts w:cs="Arial"/>
        </w:rPr>
        <w:t>.2</w:t>
      </w:r>
      <w:r w:rsidR="00DB7613">
        <w:rPr>
          <w:rFonts w:cs="Arial"/>
        </w:rPr>
        <w:tab/>
      </w:r>
      <w:r w:rsidR="0030128F" w:rsidRPr="00693C4C">
        <w:rPr>
          <w:rFonts w:cs="Arial"/>
        </w:rPr>
        <w:t xml:space="preserve">The </w:t>
      </w:r>
      <w:r w:rsidR="0042280C">
        <w:rPr>
          <w:rFonts w:cs="Arial"/>
        </w:rPr>
        <w:t xml:space="preserve">appeal </w:t>
      </w:r>
      <w:r w:rsidR="0030128F" w:rsidRPr="00693C4C">
        <w:rPr>
          <w:rFonts w:cs="Arial"/>
        </w:rPr>
        <w:t xml:space="preserve">hearing will be </w:t>
      </w:r>
      <w:r>
        <w:rPr>
          <w:rFonts w:cs="Arial"/>
        </w:rPr>
        <w:t>as soon as practica</w:t>
      </w:r>
      <w:r w:rsidR="005346E4">
        <w:rPr>
          <w:rFonts w:cs="Arial"/>
        </w:rPr>
        <w:t>b</w:t>
      </w:r>
      <w:r>
        <w:rPr>
          <w:rFonts w:cs="Arial"/>
        </w:rPr>
        <w:t>l</w:t>
      </w:r>
      <w:r w:rsidR="005346E4">
        <w:rPr>
          <w:rFonts w:cs="Arial"/>
        </w:rPr>
        <w:t>e</w:t>
      </w:r>
      <w:r w:rsidR="00AF7BFF" w:rsidRPr="00D31507">
        <w:rPr>
          <w:rFonts w:cs="Arial"/>
        </w:rPr>
        <w:t xml:space="preserve"> from the date of receipt of the appeal letter</w:t>
      </w:r>
      <w:r w:rsidR="00AF7BFF" w:rsidRPr="00693C4C">
        <w:rPr>
          <w:rFonts w:cs="Arial"/>
        </w:rPr>
        <w:t xml:space="preserve"> </w:t>
      </w:r>
      <w:r w:rsidR="0030128F" w:rsidRPr="00693C4C">
        <w:rPr>
          <w:rFonts w:cs="Arial"/>
        </w:rPr>
        <w:t xml:space="preserve">and normally within 20 working days. The conduct of the appeal hearing will </w:t>
      </w:r>
      <w:r w:rsidR="00693C4C">
        <w:rPr>
          <w:rFonts w:cs="Arial"/>
        </w:rPr>
        <w:t xml:space="preserve">be in accordance </w:t>
      </w:r>
      <w:r w:rsidR="00693C4C" w:rsidRPr="007119C5">
        <w:rPr>
          <w:rFonts w:cs="Arial"/>
        </w:rPr>
        <w:t xml:space="preserve">with </w:t>
      </w:r>
      <w:r w:rsidR="00892D0B" w:rsidRPr="007119C5">
        <w:rPr>
          <w:rFonts w:cs="Arial"/>
        </w:rPr>
        <w:t>Appendix 2</w:t>
      </w:r>
      <w:r w:rsidR="00693C4C" w:rsidRPr="007119C5">
        <w:rPr>
          <w:rFonts w:cs="Arial"/>
        </w:rPr>
        <w:t>.</w:t>
      </w:r>
    </w:p>
    <w:p w14:paraId="4B11A2CB" w14:textId="77777777" w:rsidR="0030128F" w:rsidRDefault="0030128F" w:rsidP="00385D56">
      <w:pPr>
        <w:ind w:left="709" w:hanging="709"/>
        <w:jc w:val="both"/>
        <w:rPr>
          <w:rFonts w:cs="Arial"/>
        </w:rPr>
      </w:pPr>
    </w:p>
    <w:p w14:paraId="3B910EE4" w14:textId="68D8C42A" w:rsidR="0030128F" w:rsidRDefault="007119C5" w:rsidP="00385D56">
      <w:pPr>
        <w:ind w:left="705" w:hanging="705"/>
        <w:jc w:val="both"/>
        <w:rPr>
          <w:rFonts w:cs="Arial"/>
        </w:rPr>
      </w:pPr>
      <w:r>
        <w:rPr>
          <w:rFonts w:cs="Arial"/>
        </w:rPr>
        <w:t>11</w:t>
      </w:r>
      <w:r w:rsidR="00DB7613">
        <w:rPr>
          <w:rFonts w:cs="Arial"/>
        </w:rPr>
        <w:t>.3</w:t>
      </w:r>
      <w:r w:rsidR="00DB7613">
        <w:rPr>
          <w:rFonts w:cs="Arial"/>
        </w:rPr>
        <w:tab/>
      </w:r>
      <w:r w:rsidR="0030128F" w:rsidRPr="00693C4C">
        <w:rPr>
          <w:rFonts w:cs="Arial"/>
        </w:rPr>
        <w:t>The employee may be accompanied at the hearing by a Tra</w:t>
      </w:r>
      <w:r w:rsidR="000A1EAE">
        <w:rPr>
          <w:rFonts w:cs="Arial"/>
        </w:rPr>
        <w:t xml:space="preserve">de Union representative or work-place </w:t>
      </w:r>
      <w:r w:rsidR="0030128F" w:rsidRPr="00693C4C">
        <w:rPr>
          <w:rFonts w:cs="Arial"/>
        </w:rPr>
        <w:t xml:space="preserve">colleague and </w:t>
      </w:r>
      <w:r w:rsidR="0042280C">
        <w:rPr>
          <w:rFonts w:cs="Arial"/>
        </w:rPr>
        <w:t>will have</w:t>
      </w:r>
      <w:r w:rsidR="0030128F" w:rsidRPr="00693C4C">
        <w:rPr>
          <w:rFonts w:cs="Arial"/>
        </w:rPr>
        <w:t xml:space="preserve"> the opportunity to state the grounds for his or her appeal and to question any evidence presented during the appeal</w:t>
      </w:r>
      <w:r w:rsidR="00B265C2">
        <w:rPr>
          <w:rFonts w:cs="Arial"/>
        </w:rPr>
        <w:t>.</w:t>
      </w:r>
    </w:p>
    <w:p w14:paraId="68E2148B" w14:textId="77777777" w:rsidR="007119C5" w:rsidRDefault="007119C5" w:rsidP="00385D56">
      <w:pPr>
        <w:ind w:left="705" w:hanging="705"/>
        <w:jc w:val="both"/>
        <w:rPr>
          <w:rFonts w:cs="Arial"/>
          <w:color w:val="9BBB59" w:themeColor="accent3"/>
        </w:rPr>
      </w:pPr>
    </w:p>
    <w:p w14:paraId="46F50457" w14:textId="62B8DF9A" w:rsidR="006A4CB0" w:rsidRPr="00385D56" w:rsidRDefault="00020D18" w:rsidP="00385D56">
      <w:pPr>
        <w:ind w:left="705" w:hanging="705"/>
        <w:jc w:val="both"/>
        <w:rPr>
          <w:rFonts w:cs="Arial"/>
        </w:rPr>
      </w:pPr>
      <w:r w:rsidRPr="00385D56">
        <w:rPr>
          <w:rFonts w:asciiTheme="minorBidi" w:hAnsiTheme="minorBidi"/>
        </w:rPr>
        <w:t>1</w:t>
      </w:r>
      <w:r w:rsidR="007119C5" w:rsidRPr="00385D56">
        <w:rPr>
          <w:rFonts w:asciiTheme="minorBidi" w:hAnsiTheme="minorBidi"/>
        </w:rPr>
        <w:t>1</w:t>
      </w:r>
      <w:r w:rsidR="00DB7613" w:rsidRPr="00385D56">
        <w:rPr>
          <w:rFonts w:asciiTheme="minorBidi" w:hAnsiTheme="minorBidi"/>
        </w:rPr>
        <w:t>.4</w:t>
      </w:r>
      <w:r w:rsidRPr="00385D56">
        <w:rPr>
          <w:rFonts w:asciiTheme="minorBidi" w:hAnsiTheme="minorBidi"/>
        </w:rPr>
        <w:tab/>
        <w:t>An appeal panel will be convened, consisting of a senior manager of the Faculty or School/Institute/Department or their nominee plus two other managers, one of whom should be from a different Faculty/</w:t>
      </w:r>
      <w:r w:rsidR="0042280C" w:rsidRPr="00385D56">
        <w:rPr>
          <w:rFonts w:asciiTheme="minorBidi" w:hAnsiTheme="minorBidi"/>
        </w:rPr>
        <w:t>School/Institute/</w:t>
      </w:r>
      <w:r w:rsidRPr="00385D56">
        <w:rPr>
          <w:rFonts w:asciiTheme="minorBidi" w:hAnsiTheme="minorBidi"/>
        </w:rPr>
        <w:t xml:space="preserve">Department. At least one panel member should be from the same </w:t>
      </w:r>
      <w:r w:rsidR="0059662E" w:rsidRPr="00385D56">
        <w:rPr>
          <w:rFonts w:asciiTheme="minorBidi" w:hAnsiTheme="minorBidi"/>
        </w:rPr>
        <w:t>job family</w:t>
      </w:r>
      <w:r w:rsidR="00A37EF3" w:rsidRPr="00385D56">
        <w:rPr>
          <w:rFonts w:asciiTheme="minorBidi" w:hAnsiTheme="minorBidi"/>
        </w:rPr>
        <w:t xml:space="preserve"> </w:t>
      </w:r>
      <w:r w:rsidR="007119C5" w:rsidRPr="00385D56">
        <w:rPr>
          <w:rFonts w:asciiTheme="minorBidi" w:hAnsiTheme="minorBidi"/>
        </w:rPr>
        <w:t>(Academic or P</w:t>
      </w:r>
      <w:r w:rsidRPr="00385D56">
        <w:rPr>
          <w:rFonts w:asciiTheme="minorBidi" w:hAnsiTheme="minorBidi"/>
        </w:rPr>
        <w:t xml:space="preserve">rofessional) as the employee. The hearing will be convened without unreasonable delay and normally within </w:t>
      </w:r>
      <w:r w:rsidRPr="00385D56">
        <w:rPr>
          <w:rFonts w:asciiTheme="minorBidi" w:hAnsiTheme="minorBidi"/>
          <w:b/>
        </w:rPr>
        <w:t>20 working days</w:t>
      </w:r>
      <w:r w:rsidRPr="00385D56">
        <w:rPr>
          <w:rFonts w:asciiTheme="minorBidi" w:hAnsiTheme="minorBidi"/>
        </w:rPr>
        <w:t xml:space="preserve"> of receipt of the written appeal.</w:t>
      </w:r>
    </w:p>
    <w:p w14:paraId="40B44A55" w14:textId="77777777" w:rsidR="00020D18" w:rsidRDefault="00020D18" w:rsidP="00385D56">
      <w:pPr>
        <w:jc w:val="both"/>
        <w:rPr>
          <w:rFonts w:cs="Arial"/>
          <w:color w:val="9BBB59" w:themeColor="accent3"/>
        </w:rPr>
      </w:pPr>
    </w:p>
    <w:p w14:paraId="5F9478B7" w14:textId="127848F7" w:rsidR="006A4CB0" w:rsidRDefault="007119C5" w:rsidP="00385D56">
      <w:pPr>
        <w:ind w:left="709" w:hanging="709"/>
        <w:jc w:val="both"/>
        <w:rPr>
          <w:rFonts w:cs="Arial"/>
        </w:rPr>
      </w:pPr>
      <w:r>
        <w:rPr>
          <w:rFonts w:cs="Arial"/>
        </w:rPr>
        <w:t>11</w:t>
      </w:r>
      <w:r w:rsidR="00DB7613">
        <w:rPr>
          <w:rFonts w:cs="Arial"/>
        </w:rPr>
        <w:t>.5</w:t>
      </w:r>
      <w:r w:rsidR="0059662E" w:rsidRPr="0059662E">
        <w:rPr>
          <w:rFonts w:cs="Arial"/>
        </w:rPr>
        <w:tab/>
      </w:r>
      <w:r w:rsidR="006A4CB0" w:rsidRPr="0059662E">
        <w:rPr>
          <w:rFonts w:cs="Arial"/>
        </w:rPr>
        <w:t>The</w:t>
      </w:r>
      <w:r w:rsidR="0084037B" w:rsidRPr="0059662E">
        <w:rPr>
          <w:rFonts w:cs="Arial"/>
        </w:rPr>
        <w:t xml:space="preserve"> panel will</w:t>
      </w:r>
      <w:r w:rsidR="006A4CB0" w:rsidRPr="0059662E">
        <w:rPr>
          <w:rFonts w:cs="Arial"/>
        </w:rPr>
        <w:t>:</w:t>
      </w:r>
    </w:p>
    <w:p w14:paraId="5DE7FC84" w14:textId="77777777" w:rsidR="006A4CB0" w:rsidRDefault="006A4CB0" w:rsidP="00385D56">
      <w:pPr>
        <w:ind w:left="709" w:hanging="709"/>
        <w:jc w:val="both"/>
        <w:rPr>
          <w:rFonts w:cs="Arial"/>
        </w:rPr>
      </w:pPr>
    </w:p>
    <w:p w14:paraId="27CF2D58" w14:textId="2F98D106" w:rsidR="006A4CB0" w:rsidRDefault="0059662E" w:rsidP="00385D56">
      <w:pPr>
        <w:pStyle w:val="ListParagraph"/>
        <w:numPr>
          <w:ilvl w:val="0"/>
          <w:numId w:val="16"/>
        </w:numPr>
        <w:ind w:left="1418" w:hanging="284"/>
        <w:jc w:val="both"/>
        <w:rPr>
          <w:rFonts w:cs="Arial"/>
        </w:rPr>
      </w:pPr>
      <w:r>
        <w:rPr>
          <w:rFonts w:cs="Arial"/>
        </w:rPr>
        <w:t>c</w:t>
      </w:r>
      <w:r w:rsidR="006A4CB0">
        <w:rPr>
          <w:rFonts w:cs="Arial"/>
        </w:rPr>
        <w:t xml:space="preserve">onduct the meeting to </w:t>
      </w:r>
      <w:r w:rsidR="00B265C2">
        <w:rPr>
          <w:rFonts w:cs="Arial"/>
        </w:rPr>
        <w:t>consider the grounds of appeal</w:t>
      </w:r>
    </w:p>
    <w:p w14:paraId="520B5731" w14:textId="77777777" w:rsidR="006A4CB0" w:rsidRDefault="0059662E" w:rsidP="00385D56">
      <w:pPr>
        <w:pStyle w:val="ListParagraph"/>
        <w:numPr>
          <w:ilvl w:val="0"/>
          <w:numId w:val="14"/>
        </w:numPr>
        <w:shd w:val="clear" w:color="auto" w:fill="FFFFFF"/>
        <w:ind w:left="1418" w:hanging="284"/>
        <w:jc w:val="both"/>
        <w:rPr>
          <w:rFonts w:cs="Arial"/>
          <w:lang w:val="en-US"/>
        </w:rPr>
      </w:pPr>
      <w:r>
        <w:rPr>
          <w:rFonts w:cs="Arial"/>
          <w:lang w:val="en-US"/>
        </w:rPr>
        <w:t>r</w:t>
      </w:r>
      <w:r w:rsidR="00693C4C">
        <w:rPr>
          <w:rFonts w:cs="Arial"/>
          <w:lang w:val="en-US"/>
        </w:rPr>
        <w:t>ule on</w:t>
      </w:r>
      <w:r w:rsidR="006A4CB0" w:rsidRPr="00B50734">
        <w:rPr>
          <w:rFonts w:cs="Arial"/>
          <w:lang w:val="en-US"/>
        </w:rPr>
        <w:t xml:space="preserve"> disputes </w:t>
      </w:r>
      <w:r w:rsidR="006A4CB0">
        <w:rPr>
          <w:rFonts w:cs="Arial"/>
          <w:lang w:val="en-US"/>
        </w:rPr>
        <w:t>about procedure</w:t>
      </w:r>
    </w:p>
    <w:p w14:paraId="181CE4EB" w14:textId="77777777" w:rsidR="006A4CB0" w:rsidRDefault="0059662E" w:rsidP="00385D56">
      <w:pPr>
        <w:pStyle w:val="ListParagraph"/>
        <w:numPr>
          <w:ilvl w:val="0"/>
          <w:numId w:val="14"/>
        </w:numPr>
        <w:shd w:val="clear" w:color="auto" w:fill="FFFFFF"/>
        <w:ind w:left="1418" w:hanging="284"/>
        <w:jc w:val="both"/>
        <w:rPr>
          <w:rFonts w:cs="Arial"/>
          <w:lang w:val="en-US"/>
        </w:rPr>
      </w:pPr>
      <w:r>
        <w:rPr>
          <w:rFonts w:cs="Arial"/>
          <w:lang w:val="en-US"/>
        </w:rPr>
        <w:t>a</w:t>
      </w:r>
      <w:r w:rsidR="006A4CB0" w:rsidRPr="00B50734">
        <w:rPr>
          <w:rFonts w:cs="Arial"/>
          <w:lang w:val="en-US"/>
        </w:rPr>
        <w:t>llow all the parties to:</w:t>
      </w:r>
    </w:p>
    <w:p w14:paraId="2786D75A" w14:textId="77777777" w:rsidR="006A4CB0" w:rsidRDefault="006A4CB0" w:rsidP="00385D56">
      <w:pPr>
        <w:pStyle w:val="ListParagraph"/>
        <w:numPr>
          <w:ilvl w:val="0"/>
          <w:numId w:val="15"/>
        </w:numPr>
        <w:shd w:val="clear" w:color="auto" w:fill="FFFFFF"/>
        <w:ind w:left="1418" w:firstLine="425"/>
        <w:jc w:val="both"/>
        <w:rPr>
          <w:rFonts w:cs="Arial"/>
          <w:lang w:val="en-US"/>
        </w:rPr>
      </w:pPr>
      <w:r w:rsidRPr="00B50734">
        <w:rPr>
          <w:rFonts w:cs="Arial"/>
          <w:lang w:val="en-US"/>
        </w:rPr>
        <w:t>put their side of the matter</w:t>
      </w:r>
    </w:p>
    <w:p w14:paraId="7B005236" w14:textId="77777777" w:rsidR="006A4CB0" w:rsidRDefault="006A4CB0" w:rsidP="00385D56">
      <w:pPr>
        <w:pStyle w:val="ListParagraph"/>
        <w:numPr>
          <w:ilvl w:val="0"/>
          <w:numId w:val="15"/>
        </w:numPr>
        <w:shd w:val="clear" w:color="auto" w:fill="FFFFFF"/>
        <w:ind w:left="1418" w:firstLine="425"/>
        <w:jc w:val="both"/>
        <w:rPr>
          <w:rFonts w:cs="Arial"/>
          <w:lang w:val="en-US"/>
        </w:rPr>
      </w:pPr>
      <w:r w:rsidRPr="0059662E">
        <w:rPr>
          <w:rFonts w:cs="Arial"/>
          <w:lang w:val="en-US"/>
        </w:rPr>
        <w:t>hear the case put by the other side</w:t>
      </w:r>
    </w:p>
    <w:p w14:paraId="565EDC80" w14:textId="77777777" w:rsidR="006A4CB0" w:rsidRPr="0059662E" w:rsidRDefault="006A4CB0" w:rsidP="00385D56">
      <w:pPr>
        <w:pStyle w:val="ListParagraph"/>
        <w:numPr>
          <w:ilvl w:val="0"/>
          <w:numId w:val="15"/>
        </w:numPr>
        <w:shd w:val="clear" w:color="auto" w:fill="FFFFFF"/>
        <w:ind w:left="1418" w:firstLine="425"/>
        <w:jc w:val="both"/>
        <w:rPr>
          <w:rFonts w:cs="Arial"/>
          <w:lang w:val="en-US"/>
        </w:rPr>
      </w:pPr>
      <w:r w:rsidRPr="0059662E">
        <w:rPr>
          <w:rFonts w:cs="Arial"/>
          <w:lang w:val="en-US"/>
        </w:rPr>
        <w:t>ask questions, bring evidence and call witnesses</w:t>
      </w:r>
    </w:p>
    <w:p w14:paraId="33328685" w14:textId="77777777" w:rsidR="006A4CB0" w:rsidRDefault="0059662E" w:rsidP="00385D56">
      <w:pPr>
        <w:pStyle w:val="ListParagraph"/>
        <w:numPr>
          <w:ilvl w:val="0"/>
          <w:numId w:val="17"/>
        </w:numPr>
        <w:shd w:val="clear" w:color="auto" w:fill="FFFFFF"/>
        <w:ind w:left="1418" w:hanging="284"/>
        <w:jc w:val="both"/>
        <w:rPr>
          <w:rFonts w:cs="Arial"/>
          <w:lang w:val="en-US"/>
        </w:rPr>
      </w:pPr>
      <w:r>
        <w:rPr>
          <w:rFonts w:cs="Arial"/>
          <w:lang w:val="en-US"/>
        </w:rPr>
        <w:t>r</w:t>
      </w:r>
      <w:r w:rsidR="006A4CB0" w:rsidRPr="006A4CB0">
        <w:rPr>
          <w:rFonts w:cs="Arial"/>
          <w:lang w:val="en-US"/>
        </w:rPr>
        <w:t>eject any ground of appeal that is not valid and explain the reason for the rejection</w:t>
      </w:r>
    </w:p>
    <w:p w14:paraId="345F764E" w14:textId="77777777" w:rsidR="006A4CB0" w:rsidRDefault="0059662E" w:rsidP="00385D56">
      <w:pPr>
        <w:pStyle w:val="ListParagraph"/>
        <w:numPr>
          <w:ilvl w:val="0"/>
          <w:numId w:val="17"/>
        </w:numPr>
        <w:shd w:val="clear" w:color="auto" w:fill="FFFFFF"/>
        <w:ind w:left="1418" w:hanging="284"/>
        <w:jc w:val="both"/>
        <w:rPr>
          <w:rFonts w:cs="Arial"/>
          <w:lang w:val="en-US"/>
        </w:rPr>
      </w:pPr>
      <w:r>
        <w:rPr>
          <w:rFonts w:cs="Arial"/>
          <w:lang w:val="en-US"/>
        </w:rPr>
        <w:t>e</w:t>
      </w:r>
      <w:r w:rsidR="006A4CB0" w:rsidRPr="006A4CB0">
        <w:rPr>
          <w:rFonts w:cs="Arial"/>
          <w:lang w:val="en-US"/>
        </w:rPr>
        <w:t>xplore any options which may permit the issue to be resolved</w:t>
      </w:r>
    </w:p>
    <w:p w14:paraId="4D4A6DF2" w14:textId="77777777" w:rsidR="006A4CB0" w:rsidRDefault="0059662E" w:rsidP="00385D56">
      <w:pPr>
        <w:pStyle w:val="ListParagraph"/>
        <w:numPr>
          <w:ilvl w:val="0"/>
          <w:numId w:val="17"/>
        </w:numPr>
        <w:shd w:val="clear" w:color="auto" w:fill="FFFFFF"/>
        <w:ind w:left="1418" w:hanging="284"/>
        <w:jc w:val="both"/>
        <w:rPr>
          <w:rFonts w:cs="Arial"/>
          <w:lang w:val="en-US"/>
        </w:rPr>
      </w:pPr>
      <w:r>
        <w:rPr>
          <w:rFonts w:cs="Arial"/>
          <w:lang w:val="en-US"/>
        </w:rPr>
        <w:t>d</w:t>
      </w:r>
      <w:r w:rsidR="006A4CB0">
        <w:rPr>
          <w:rFonts w:cs="Arial"/>
          <w:lang w:val="en-US"/>
        </w:rPr>
        <w:t>etermine a fair and proportionate course of action for redressing the matter, should they uphold the complaint, taking into account the interests of QMUL and the employee(s)</w:t>
      </w:r>
      <w:r w:rsidR="00F163E1">
        <w:rPr>
          <w:rFonts w:cs="Arial"/>
          <w:lang w:val="en-US"/>
        </w:rPr>
        <w:t>.</w:t>
      </w:r>
    </w:p>
    <w:p w14:paraId="3B68AE10" w14:textId="77777777" w:rsidR="00A81214" w:rsidRPr="00FE7CA9" w:rsidRDefault="00A81214" w:rsidP="00385D56">
      <w:pPr>
        <w:jc w:val="both"/>
        <w:rPr>
          <w:rFonts w:cs="Arial"/>
        </w:rPr>
      </w:pPr>
    </w:p>
    <w:p w14:paraId="39EA6ACA" w14:textId="64007940" w:rsidR="00976B2C" w:rsidRDefault="007119C5" w:rsidP="00385D56">
      <w:pPr>
        <w:ind w:left="709" w:hanging="709"/>
        <w:jc w:val="both"/>
        <w:rPr>
          <w:rFonts w:cs="Arial"/>
        </w:rPr>
      </w:pPr>
      <w:r>
        <w:rPr>
          <w:rFonts w:cs="Arial"/>
        </w:rPr>
        <w:t>11</w:t>
      </w:r>
      <w:r w:rsidR="00892D0B">
        <w:rPr>
          <w:rFonts w:cs="Arial"/>
        </w:rPr>
        <w:t>.</w:t>
      </w:r>
      <w:r w:rsidR="00DB7613">
        <w:rPr>
          <w:rFonts w:cs="Arial"/>
        </w:rPr>
        <w:t>6</w:t>
      </w:r>
      <w:r w:rsidR="00037101">
        <w:rPr>
          <w:rFonts w:cs="Arial"/>
        </w:rPr>
        <w:tab/>
      </w:r>
      <w:r w:rsidR="00A81214" w:rsidRPr="00D31507">
        <w:rPr>
          <w:rFonts w:cs="Arial"/>
        </w:rPr>
        <w:t xml:space="preserve">The </w:t>
      </w:r>
      <w:r w:rsidR="00B4040B">
        <w:rPr>
          <w:rFonts w:cs="Arial"/>
        </w:rPr>
        <w:t>panel</w:t>
      </w:r>
      <w:r w:rsidR="00116410">
        <w:rPr>
          <w:rFonts w:cs="Arial"/>
        </w:rPr>
        <w:t xml:space="preserve"> </w:t>
      </w:r>
      <w:r w:rsidR="006A4CB0">
        <w:rPr>
          <w:rFonts w:cs="Arial"/>
        </w:rPr>
        <w:t>hearing the appeal</w:t>
      </w:r>
      <w:r w:rsidR="00A81214" w:rsidRPr="00D31507">
        <w:rPr>
          <w:rFonts w:cs="Arial"/>
        </w:rPr>
        <w:t xml:space="preserve"> will decide to uphold or reject the appeal and will notify </w:t>
      </w:r>
      <w:r w:rsidR="00976B2C">
        <w:rPr>
          <w:rFonts w:cs="Arial"/>
        </w:rPr>
        <w:t>all relevant parties</w:t>
      </w:r>
      <w:r w:rsidR="00A81214" w:rsidRPr="00D31507">
        <w:rPr>
          <w:rFonts w:cs="Arial"/>
        </w:rPr>
        <w:t xml:space="preserve"> in writing of their decision </w:t>
      </w:r>
      <w:r w:rsidR="006A4CB0">
        <w:rPr>
          <w:rFonts w:cs="Arial"/>
        </w:rPr>
        <w:t xml:space="preserve">and the reasons for it </w:t>
      </w:r>
      <w:r w:rsidR="00A81214" w:rsidRPr="00D31507">
        <w:rPr>
          <w:rFonts w:cs="Arial"/>
        </w:rPr>
        <w:t xml:space="preserve">without unreasonable delay and normally within </w:t>
      </w:r>
      <w:r w:rsidR="007856B1" w:rsidRPr="0059662E">
        <w:rPr>
          <w:rFonts w:cs="Arial"/>
          <w:b/>
        </w:rPr>
        <w:t>5</w:t>
      </w:r>
      <w:r w:rsidR="00A81214" w:rsidRPr="0059662E">
        <w:rPr>
          <w:rFonts w:cs="Arial"/>
          <w:b/>
        </w:rPr>
        <w:t xml:space="preserve"> working days</w:t>
      </w:r>
      <w:r w:rsidR="00A81214" w:rsidRPr="00D31507">
        <w:rPr>
          <w:rFonts w:cs="Arial"/>
        </w:rPr>
        <w:t xml:space="preserve"> of the hearing. </w:t>
      </w:r>
    </w:p>
    <w:p w14:paraId="710F8C17" w14:textId="77777777" w:rsidR="00976B2C" w:rsidRDefault="00976B2C" w:rsidP="00385D56">
      <w:pPr>
        <w:ind w:left="709" w:hanging="709"/>
        <w:jc w:val="both"/>
        <w:rPr>
          <w:rFonts w:cs="Arial"/>
        </w:rPr>
      </w:pPr>
    </w:p>
    <w:p w14:paraId="7C7E3DD8" w14:textId="77777777" w:rsidR="00746B83" w:rsidRDefault="00746B83" w:rsidP="00385D56">
      <w:pPr>
        <w:ind w:left="709"/>
        <w:jc w:val="both"/>
        <w:rPr>
          <w:rFonts w:cs="Arial"/>
        </w:rPr>
      </w:pPr>
      <w:r w:rsidRPr="00976B2C">
        <w:rPr>
          <w:rFonts w:cs="Arial"/>
        </w:rPr>
        <w:t>No further right of appeal will be available.</w:t>
      </w:r>
    </w:p>
    <w:p w14:paraId="12179277" w14:textId="77777777" w:rsidR="0059662E" w:rsidRDefault="0059662E" w:rsidP="00385D56">
      <w:pPr>
        <w:ind w:left="709" w:hanging="709"/>
        <w:jc w:val="both"/>
        <w:rPr>
          <w:rFonts w:cs="Arial"/>
        </w:rPr>
      </w:pPr>
    </w:p>
    <w:p w14:paraId="2D5A909C" w14:textId="77777777" w:rsidR="00DB7613" w:rsidRDefault="00DB7613" w:rsidP="00385D56">
      <w:pPr>
        <w:ind w:left="709" w:hanging="709"/>
        <w:jc w:val="both"/>
        <w:rPr>
          <w:rFonts w:cs="Arial"/>
        </w:rPr>
      </w:pPr>
    </w:p>
    <w:p w14:paraId="066A7F0D" w14:textId="6E57B381" w:rsidR="0059662E" w:rsidRPr="0067003E" w:rsidRDefault="007119C5" w:rsidP="00385D56">
      <w:pPr>
        <w:pStyle w:val="QMChapterTitle"/>
        <w:rPr>
          <w:szCs w:val="28"/>
        </w:rPr>
      </w:pPr>
      <w:r>
        <w:rPr>
          <w:szCs w:val="28"/>
        </w:rPr>
        <w:t>12</w:t>
      </w:r>
      <w:r w:rsidR="0059662E">
        <w:rPr>
          <w:szCs w:val="28"/>
        </w:rPr>
        <w:t xml:space="preserve">. </w:t>
      </w:r>
      <w:r w:rsidR="0059662E" w:rsidRPr="0067003E">
        <w:rPr>
          <w:szCs w:val="28"/>
        </w:rPr>
        <w:t>Attendance at Meetings and/or Hearings</w:t>
      </w:r>
    </w:p>
    <w:p w14:paraId="3E98C90D" w14:textId="77777777" w:rsidR="00C94FAD" w:rsidRDefault="00C94FAD" w:rsidP="00385D56">
      <w:pPr>
        <w:tabs>
          <w:tab w:val="left" w:pos="709"/>
        </w:tabs>
        <w:ind w:left="705" w:hanging="705"/>
        <w:jc w:val="both"/>
        <w:rPr>
          <w:rFonts w:cs="Arial"/>
        </w:rPr>
      </w:pPr>
    </w:p>
    <w:p w14:paraId="2FA27EBA" w14:textId="528E03D8" w:rsidR="007119C5" w:rsidRDefault="00E63D17" w:rsidP="00385D56">
      <w:pPr>
        <w:tabs>
          <w:tab w:val="left" w:pos="720"/>
          <w:tab w:val="left" w:pos="864"/>
        </w:tabs>
        <w:ind w:left="709" w:right="6" w:hanging="709"/>
        <w:jc w:val="both"/>
        <w:textAlignment w:val="baseline"/>
        <w:rPr>
          <w:rFonts w:asciiTheme="minorBidi" w:hAnsiTheme="minorBidi"/>
        </w:rPr>
      </w:pPr>
      <w:r>
        <w:rPr>
          <w:rFonts w:asciiTheme="minorBidi" w:hAnsiTheme="minorBidi"/>
        </w:rPr>
        <w:t>12</w:t>
      </w:r>
      <w:r w:rsidR="00892D0B" w:rsidRPr="00084E84">
        <w:rPr>
          <w:rFonts w:asciiTheme="minorBidi" w:hAnsiTheme="minorBidi"/>
        </w:rPr>
        <w:t>.1</w:t>
      </w:r>
      <w:r w:rsidR="0007117D" w:rsidRPr="00270D0D">
        <w:rPr>
          <w:rFonts w:asciiTheme="minorBidi" w:hAnsiTheme="minorBidi"/>
          <w:color w:val="FF0000"/>
        </w:rPr>
        <w:tab/>
      </w:r>
      <w:r w:rsidR="007119C5" w:rsidRPr="00060901">
        <w:rPr>
          <w:rFonts w:asciiTheme="minorBidi" w:hAnsiTheme="minorBidi"/>
        </w:rPr>
        <w:t xml:space="preserve">The employee (and their representative) should make every effort to attend </w:t>
      </w:r>
      <w:r w:rsidR="007119C5">
        <w:rPr>
          <w:rFonts w:asciiTheme="minorBidi" w:hAnsiTheme="minorBidi"/>
        </w:rPr>
        <w:t>formal meetings and/or hearings</w:t>
      </w:r>
      <w:r w:rsidR="007119C5" w:rsidRPr="00060901">
        <w:rPr>
          <w:rFonts w:asciiTheme="minorBidi" w:hAnsiTheme="minorBidi"/>
        </w:rPr>
        <w:t>.</w:t>
      </w:r>
      <w:r w:rsidR="007119C5">
        <w:rPr>
          <w:rFonts w:asciiTheme="minorBidi" w:hAnsiTheme="minorBidi"/>
        </w:rPr>
        <w:t xml:space="preserve"> </w:t>
      </w:r>
      <w:r w:rsidR="007119C5" w:rsidRPr="000A34CF">
        <w:rPr>
          <w:rFonts w:asciiTheme="minorBidi" w:hAnsiTheme="minorBidi"/>
        </w:rPr>
        <w:t xml:space="preserve">Employees have the right to be represented at all formal stages of the procedure whether investigations, formal meetings or formal hearings. The right of the employee to be accompanied is balanced by the responsibility they have for securing any such representative. If the employee’s representative cannot reasonably attend on a proposed date, they </w:t>
      </w:r>
      <w:r w:rsidR="00263331">
        <w:rPr>
          <w:rFonts w:asciiTheme="minorBidi" w:hAnsiTheme="minorBidi"/>
        </w:rPr>
        <w:t xml:space="preserve">may </w:t>
      </w:r>
      <w:r w:rsidR="007119C5" w:rsidRPr="000A34CF">
        <w:rPr>
          <w:rFonts w:asciiTheme="minorBidi" w:hAnsiTheme="minorBidi"/>
        </w:rPr>
        <w:t>suggest another date so long as it is reasonable and is not more than five working days after the date originally proposed. This five-day limit may be extended by mutual agreement.</w:t>
      </w:r>
    </w:p>
    <w:p w14:paraId="07E46A36" w14:textId="77777777" w:rsidR="007119C5" w:rsidRDefault="007119C5" w:rsidP="00385D56">
      <w:pPr>
        <w:tabs>
          <w:tab w:val="left" w:pos="720"/>
          <w:tab w:val="left" w:pos="864"/>
        </w:tabs>
        <w:ind w:left="709" w:right="6" w:hanging="709"/>
        <w:jc w:val="both"/>
        <w:textAlignment w:val="baseline"/>
        <w:rPr>
          <w:rFonts w:asciiTheme="minorBidi" w:eastAsia="Arial" w:hAnsiTheme="minorBidi"/>
          <w:color w:val="000000"/>
        </w:rPr>
      </w:pPr>
    </w:p>
    <w:p w14:paraId="60CB40EA" w14:textId="77777777" w:rsidR="007119C5" w:rsidRPr="00DE736E" w:rsidRDefault="007119C5" w:rsidP="00385D56">
      <w:pPr>
        <w:tabs>
          <w:tab w:val="left" w:pos="720"/>
          <w:tab w:val="left" w:pos="864"/>
        </w:tabs>
        <w:ind w:left="709" w:right="6" w:hanging="709"/>
        <w:jc w:val="both"/>
        <w:textAlignment w:val="baseline"/>
        <w:rPr>
          <w:rFonts w:asciiTheme="minorBidi" w:eastAsia="Arial" w:hAnsiTheme="minorBidi"/>
          <w:color w:val="000000"/>
        </w:rPr>
      </w:pPr>
    </w:p>
    <w:p w14:paraId="70864867" w14:textId="65E16E1D" w:rsidR="007119C5" w:rsidRDefault="007119C5" w:rsidP="00385D56">
      <w:pPr>
        <w:tabs>
          <w:tab w:val="left" w:pos="720"/>
          <w:tab w:val="left" w:pos="864"/>
        </w:tabs>
        <w:ind w:left="709" w:right="6" w:hanging="709"/>
        <w:jc w:val="both"/>
        <w:textAlignment w:val="baseline"/>
        <w:rPr>
          <w:rFonts w:asciiTheme="minorBidi" w:hAnsiTheme="minorBidi"/>
        </w:rPr>
      </w:pPr>
      <w:r w:rsidRPr="00DE736E">
        <w:rPr>
          <w:rFonts w:asciiTheme="minorBidi" w:eastAsia="Arial" w:hAnsiTheme="minorBidi"/>
          <w:color w:val="000000"/>
        </w:rPr>
        <w:t>1</w:t>
      </w:r>
      <w:r w:rsidR="00E63D17">
        <w:rPr>
          <w:rFonts w:asciiTheme="minorBidi" w:eastAsia="Arial" w:hAnsiTheme="minorBidi"/>
          <w:color w:val="000000"/>
        </w:rPr>
        <w:t>2</w:t>
      </w:r>
      <w:r w:rsidRPr="00DE736E">
        <w:rPr>
          <w:rFonts w:asciiTheme="minorBidi" w:eastAsia="Arial" w:hAnsiTheme="minorBidi"/>
          <w:color w:val="000000"/>
        </w:rPr>
        <w:t>.2</w:t>
      </w:r>
      <w:r w:rsidRPr="00DE736E">
        <w:rPr>
          <w:rFonts w:asciiTheme="minorBidi" w:eastAsia="Arial" w:hAnsiTheme="minorBidi"/>
          <w:color w:val="000000"/>
        </w:rPr>
        <w:tab/>
        <w:t xml:space="preserve">Where the employee fails to attend a </w:t>
      </w:r>
      <w:r>
        <w:rPr>
          <w:rFonts w:asciiTheme="minorBidi" w:eastAsia="Arial" w:hAnsiTheme="minorBidi"/>
          <w:color w:val="000000"/>
        </w:rPr>
        <w:t xml:space="preserve">meeting or </w:t>
      </w:r>
      <w:r w:rsidRPr="00DE736E">
        <w:rPr>
          <w:rFonts w:asciiTheme="minorBidi" w:eastAsia="Arial" w:hAnsiTheme="minorBidi"/>
          <w:color w:val="000000"/>
        </w:rPr>
        <w:t xml:space="preserve">hearing without an adequate explanation, the panel </w:t>
      </w:r>
      <w:r>
        <w:rPr>
          <w:rFonts w:asciiTheme="minorBidi" w:eastAsia="Arial" w:hAnsiTheme="minorBidi"/>
          <w:color w:val="000000"/>
        </w:rPr>
        <w:t xml:space="preserve">or hearing manager </w:t>
      </w:r>
      <w:r w:rsidRPr="00DE736E">
        <w:rPr>
          <w:rFonts w:asciiTheme="minorBidi" w:eastAsia="Arial" w:hAnsiTheme="minorBidi"/>
          <w:color w:val="000000"/>
        </w:rPr>
        <w:t xml:space="preserve">may decide to continue with the </w:t>
      </w:r>
      <w:r>
        <w:rPr>
          <w:rFonts w:asciiTheme="minorBidi" w:eastAsia="Arial" w:hAnsiTheme="minorBidi"/>
          <w:color w:val="000000"/>
        </w:rPr>
        <w:t xml:space="preserve">meeting or </w:t>
      </w:r>
      <w:r w:rsidRPr="00DE736E">
        <w:rPr>
          <w:rFonts w:asciiTheme="minorBidi" w:eastAsia="Arial" w:hAnsiTheme="minorBidi"/>
          <w:color w:val="000000"/>
        </w:rPr>
        <w:t>hearing in the employee</w:t>
      </w:r>
      <w:r w:rsidR="005346E4">
        <w:rPr>
          <w:rFonts w:asciiTheme="minorBidi" w:eastAsia="Arial" w:hAnsiTheme="minorBidi"/>
          <w:color w:val="000000"/>
        </w:rPr>
        <w:t>’</w:t>
      </w:r>
      <w:r w:rsidRPr="00DE736E">
        <w:rPr>
          <w:rFonts w:asciiTheme="minorBidi" w:eastAsia="Arial" w:hAnsiTheme="minorBidi"/>
          <w:color w:val="000000"/>
        </w:rPr>
        <w:t>s absence.</w:t>
      </w:r>
      <w:r w:rsidRPr="00DE736E">
        <w:rPr>
          <w:rFonts w:asciiTheme="minorBidi" w:hAnsiTheme="minorBidi"/>
        </w:rPr>
        <w:t xml:space="preserve"> </w:t>
      </w:r>
    </w:p>
    <w:p w14:paraId="6A949572" w14:textId="77777777" w:rsidR="007119C5" w:rsidRDefault="007119C5" w:rsidP="00385D56">
      <w:pPr>
        <w:tabs>
          <w:tab w:val="left" w:pos="720"/>
          <w:tab w:val="left" w:pos="864"/>
        </w:tabs>
        <w:ind w:left="709" w:right="6" w:hanging="709"/>
        <w:jc w:val="both"/>
        <w:textAlignment w:val="baseline"/>
        <w:rPr>
          <w:rFonts w:asciiTheme="minorBidi" w:hAnsiTheme="minorBidi"/>
        </w:rPr>
      </w:pPr>
    </w:p>
    <w:p w14:paraId="717DDC54" w14:textId="77777777" w:rsidR="005346E4" w:rsidRDefault="00E63D17" w:rsidP="00385D56">
      <w:pPr>
        <w:tabs>
          <w:tab w:val="left" w:pos="720"/>
          <w:tab w:val="left" w:pos="864"/>
        </w:tabs>
        <w:ind w:left="709" w:right="6" w:hanging="709"/>
        <w:jc w:val="both"/>
        <w:textAlignment w:val="baseline"/>
        <w:rPr>
          <w:rFonts w:asciiTheme="minorBidi" w:hAnsiTheme="minorBidi"/>
        </w:rPr>
      </w:pPr>
      <w:r>
        <w:rPr>
          <w:rFonts w:asciiTheme="minorBidi" w:hAnsiTheme="minorBidi"/>
        </w:rPr>
        <w:t>12</w:t>
      </w:r>
      <w:r w:rsidR="007119C5">
        <w:rPr>
          <w:rFonts w:asciiTheme="minorBidi" w:hAnsiTheme="minorBidi"/>
        </w:rPr>
        <w:t>.3</w:t>
      </w:r>
      <w:r w:rsidR="007119C5">
        <w:rPr>
          <w:rFonts w:asciiTheme="minorBidi" w:hAnsiTheme="minorBidi"/>
        </w:rPr>
        <w:tab/>
      </w:r>
      <w:r w:rsidR="007119C5" w:rsidRPr="00DE736E">
        <w:rPr>
          <w:rFonts w:asciiTheme="minorBidi" w:hAnsiTheme="minorBidi"/>
        </w:rPr>
        <w:t>Where an employee is persistently unable or unwilling to attend a meeting</w:t>
      </w:r>
      <w:r w:rsidR="007119C5">
        <w:rPr>
          <w:rFonts w:asciiTheme="minorBidi" w:hAnsiTheme="minorBidi"/>
        </w:rPr>
        <w:t xml:space="preserve"> or hearing </w:t>
      </w:r>
      <w:r w:rsidR="007119C5" w:rsidRPr="00DE736E">
        <w:rPr>
          <w:rFonts w:asciiTheme="minorBidi" w:hAnsiTheme="minorBidi"/>
        </w:rPr>
        <w:t>without good cause a decision</w:t>
      </w:r>
      <w:r w:rsidR="007119C5">
        <w:rPr>
          <w:rFonts w:asciiTheme="minorBidi" w:hAnsiTheme="minorBidi"/>
        </w:rPr>
        <w:t xml:space="preserve"> will be made</w:t>
      </w:r>
      <w:r w:rsidR="007119C5" w:rsidRPr="00DE736E">
        <w:rPr>
          <w:rFonts w:asciiTheme="minorBidi" w:hAnsiTheme="minorBidi"/>
        </w:rPr>
        <w:t xml:space="preserve"> </w:t>
      </w:r>
      <w:r w:rsidR="007119C5">
        <w:rPr>
          <w:rFonts w:asciiTheme="minorBidi" w:hAnsiTheme="minorBidi"/>
        </w:rPr>
        <w:t xml:space="preserve">to proceed to a hearing based </w:t>
      </w:r>
      <w:r w:rsidR="007119C5" w:rsidRPr="00DE736E">
        <w:rPr>
          <w:rFonts w:asciiTheme="minorBidi" w:hAnsiTheme="minorBidi"/>
        </w:rPr>
        <w:t>on the evidence available</w:t>
      </w:r>
      <w:r w:rsidR="007119C5">
        <w:rPr>
          <w:rFonts w:asciiTheme="minorBidi" w:hAnsiTheme="minorBidi"/>
        </w:rPr>
        <w:t xml:space="preserve">. </w:t>
      </w:r>
    </w:p>
    <w:p w14:paraId="6B85581F" w14:textId="77777777" w:rsidR="005346E4" w:rsidRDefault="005346E4" w:rsidP="00385D56">
      <w:pPr>
        <w:tabs>
          <w:tab w:val="left" w:pos="720"/>
          <w:tab w:val="left" w:pos="864"/>
        </w:tabs>
        <w:ind w:left="709" w:right="6" w:hanging="709"/>
        <w:jc w:val="both"/>
        <w:textAlignment w:val="baseline"/>
        <w:rPr>
          <w:rFonts w:asciiTheme="minorBidi" w:hAnsiTheme="minorBidi"/>
        </w:rPr>
      </w:pPr>
    </w:p>
    <w:p w14:paraId="61362455" w14:textId="66046BE7" w:rsidR="007119C5" w:rsidRDefault="005346E4" w:rsidP="00385D56">
      <w:pPr>
        <w:tabs>
          <w:tab w:val="left" w:pos="720"/>
          <w:tab w:val="left" w:pos="864"/>
        </w:tabs>
        <w:ind w:left="709" w:right="6" w:hanging="709"/>
        <w:jc w:val="both"/>
        <w:textAlignment w:val="baseline"/>
        <w:rPr>
          <w:rFonts w:asciiTheme="minorBidi" w:hAnsiTheme="minorBidi"/>
        </w:rPr>
      </w:pPr>
      <w:r>
        <w:rPr>
          <w:rFonts w:asciiTheme="minorBidi" w:hAnsiTheme="minorBidi"/>
        </w:rPr>
        <w:t>12.4</w:t>
      </w:r>
      <w:r>
        <w:rPr>
          <w:rFonts w:asciiTheme="minorBidi" w:hAnsiTheme="minorBidi"/>
        </w:rPr>
        <w:tab/>
        <w:t>Where an employee cannot attend a meetin</w:t>
      </w:r>
      <w:r w:rsidR="004B6425">
        <w:rPr>
          <w:rFonts w:asciiTheme="minorBidi" w:hAnsiTheme="minorBidi"/>
        </w:rPr>
        <w:t>g</w:t>
      </w:r>
      <w:r>
        <w:rPr>
          <w:rFonts w:asciiTheme="minorBidi" w:hAnsiTheme="minorBidi"/>
        </w:rPr>
        <w:t xml:space="preserve"> or hearing, and if agreed by</w:t>
      </w:r>
      <w:r w:rsidR="007818D6">
        <w:rPr>
          <w:rFonts w:asciiTheme="minorBidi" w:hAnsiTheme="minorBidi"/>
        </w:rPr>
        <w:t xml:space="preserve"> </w:t>
      </w:r>
      <w:r>
        <w:rPr>
          <w:rFonts w:asciiTheme="minorBidi" w:hAnsiTheme="minorBidi"/>
        </w:rPr>
        <w:t>th</w:t>
      </w:r>
      <w:r w:rsidR="007818D6">
        <w:rPr>
          <w:rFonts w:asciiTheme="minorBidi" w:hAnsiTheme="minorBidi"/>
        </w:rPr>
        <w:t>e</w:t>
      </w:r>
      <w:r>
        <w:rPr>
          <w:rFonts w:asciiTheme="minorBidi" w:hAnsiTheme="minorBidi"/>
        </w:rPr>
        <w:t xml:space="preserve"> panel, they will be given the opportunity to submit written evidence and / or to nominate their representative to speak on their behalf. </w:t>
      </w:r>
    </w:p>
    <w:p w14:paraId="751CBC9F" w14:textId="77777777" w:rsidR="007119C5" w:rsidRDefault="007119C5" w:rsidP="00385D56">
      <w:pPr>
        <w:tabs>
          <w:tab w:val="left" w:pos="720"/>
          <w:tab w:val="left" w:pos="864"/>
        </w:tabs>
        <w:ind w:right="6"/>
        <w:jc w:val="both"/>
        <w:textAlignment w:val="baseline"/>
        <w:rPr>
          <w:rFonts w:asciiTheme="minorBidi" w:hAnsiTheme="minorBidi"/>
        </w:rPr>
      </w:pPr>
    </w:p>
    <w:p w14:paraId="7A76A610" w14:textId="20902E02" w:rsidR="00DB7613" w:rsidRDefault="00DB7613" w:rsidP="00385D56">
      <w:pPr>
        <w:suppressAutoHyphens/>
        <w:overflowPunct w:val="0"/>
        <w:autoSpaceDE w:val="0"/>
        <w:autoSpaceDN w:val="0"/>
        <w:adjustRightInd w:val="0"/>
        <w:ind w:left="709" w:hanging="709"/>
        <w:jc w:val="both"/>
        <w:textAlignment w:val="baseline"/>
      </w:pPr>
    </w:p>
    <w:p w14:paraId="5641CA5B" w14:textId="77777777" w:rsidR="002A0C45" w:rsidRPr="0059662E" w:rsidRDefault="002A0C45" w:rsidP="00385D56">
      <w:pPr>
        <w:suppressAutoHyphens/>
        <w:overflowPunct w:val="0"/>
        <w:autoSpaceDE w:val="0"/>
        <w:autoSpaceDN w:val="0"/>
        <w:adjustRightInd w:val="0"/>
        <w:ind w:left="709" w:hanging="709"/>
        <w:jc w:val="both"/>
        <w:textAlignment w:val="baseline"/>
      </w:pPr>
    </w:p>
    <w:p w14:paraId="34CDA987" w14:textId="6288BCA0" w:rsidR="0042280C" w:rsidRPr="00B34734" w:rsidRDefault="000B0FCA" w:rsidP="00385D56">
      <w:pPr>
        <w:pStyle w:val="QMChapterTitle"/>
        <w:rPr>
          <w:lang w:val="en-US"/>
        </w:rPr>
      </w:pPr>
      <w:r>
        <w:rPr>
          <w:lang w:val="en-US"/>
        </w:rPr>
        <w:t>13</w:t>
      </w:r>
      <w:r w:rsidR="0042280C">
        <w:rPr>
          <w:lang w:val="en-US"/>
        </w:rPr>
        <w:t>. Discipline</w:t>
      </w:r>
    </w:p>
    <w:p w14:paraId="50ED614E" w14:textId="77777777" w:rsidR="0042280C" w:rsidRDefault="0042280C" w:rsidP="00385D56">
      <w:pPr>
        <w:ind w:left="709" w:hanging="709"/>
        <w:jc w:val="both"/>
        <w:rPr>
          <w:rFonts w:cs="Arial"/>
          <w:szCs w:val="22"/>
        </w:rPr>
      </w:pPr>
    </w:p>
    <w:p w14:paraId="3DBACF31" w14:textId="06A6CEE4" w:rsidR="0042280C" w:rsidRDefault="000B0FCA" w:rsidP="00385D56">
      <w:pPr>
        <w:ind w:left="709" w:hanging="709"/>
        <w:jc w:val="both"/>
        <w:rPr>
          <w:rFonts w:cs="Arial"/>
          <w:szCs w:val="22"/>
        </w:rPr>
      </w:pPr>
      <w:r>
        <w:rPr>
          <w:rFonts w:cs="Arial"/>
          <w:szCs w:val="22"/>
        </w:rPr>
        <w:t>13</w:t>
      </w:r>
      <w:r w:rsidR="0042280C">
        <w:rPr>
          <w:rFonts w:cs="Arial"/>
          <w:szCs w:val="22"/>
        </w:rPr>
        <w:t>.1</w:t>
      </w:r>
      <w:r w:rsidR="0042280C">
        <w:rPr>
          <w:rFonts w:cs="Arial"/>
          <w:szCs w:val="22"/>
        </w:rPr>
        <w:tab/>
        <w:t>If a grievance is upheld QMUL may take disciplinary action against those being complained about.</w:t>
      </w:r>
    </w:p>
    <w:p w14:paraId="42AB6D2F" w14:textId="77777777" w:rsidR="007B356C" w:rsidRDefault="007B356C" w:rsidP="00385D56">
      <w:pPr>
        <w:ind w:left="709" w:hanging="709"/>
        <w:jc w:val="both"/>
        <w:rPr>
          <w:rFonts w:cs="Arial"/>
          <w:szCs w:val="22"/>
        </w:rPr>
      </w:pPr>
    </w:p>
    <w:p w14:paraId="45886A82" w14:textId="04096484" w:rsidR="0042280C" w:rsidRDefault="000B0FCA" w:rsidP="00385D56">
      <w:pPr>
        <w:ind w:left="709" w:hanging="709"/>
        <w:jc w:val="both"/>
        <w:rPr>
          <w:rFonts w:cs="Arial"/>
          <w:szCs w:val="22"/>
        </w:rPr>
      </w:pPr>
      <w:r>
        <w:rPr>
          <w:rFonts w:cs="Arial"/>
          <w:szCs w:val="22"/>
        </w:rPr>
        <w:t>13</w:t>
      </w:r>
      <w:r w:rsidR="0042280C">
        <w:rPr>
          <w:rFonts w:cs="Arial"/>
          <w:szCs w:val="22"/>
        </w:rPr>
        <w:t>.2</w:t>
      </w:r>
      <w:r w:rsidR="0042280C">
        <w:rPr>
          <w:rFonts w:cs="Arial"/>
          <w:szCs w:val="22"/>
        </w:rPr>
        <w:tab/>
        <w:t>If the evidence reveals that the grievance is ‘vexatious’ this could lead to a disciplinary investigation.</w:t>
      </w:r>
    </w:p>
    <w:p w14:paraId="1D6ACD2D" w14:textId="77777777" w:rsidR="0042280C" w:rsidRDefault="0042280C" w:rsidP="00385D56">
      <w:pPr>
        <w:ind w:left="709" w:hanging="709"/>
        <w:jc w:val="both"/>
        <w:rPr>
          <w:rFonts w:cs="Arial"/>
          <w:szCs w:val="22"/>
        </w:rPr>
      </w:pPr>
    </w:p>
    <w:p w14:paraId="254E09EC" w14:textId="1D88B6FC" w:rsidR="0042280C" w:rsidRPr="00DB7613" w:rsidRDefault="000B0FCA" w:rsidP="00385D56">
      <w:pPr>
        <w:jc w:val="both"/>
        <w:rPr>
          <w:rFonts w:asciiTheme="minorBidi" w:hAnsiTheme="minorBidi"/>
          <w:bCs/>
          <w:color w:val="002F87"/>
          <w:sz w:val="24"/>
          <w:szCs w:val="24"/>
        </w:rPr>
      </w:pPr>
      <w:r>
        <w:rPr>
          <w:rFonts w:asciiTheme="minorBidi" w:hAnsiTheme="minorBidi"/>
          <w:bCs/>
          <w:color w:val="002F87"/>
          <w:sz w:val="24"/>
          <w:szCs w:val="24"/>
        </w:rPr>
        <w:t>Discipline C</w:t>
      </w:r>
      <w:r w:rsidR="0042280C" w:rsidRPr="00DB7613">
        <w:rPr>
          <w:rFonts w:asciiTheme="minorBidi" w:hAnsiTheme="minorBidi"/>
          <w:bCs/>
          <w:color w:val="002F87"/>
          <w:sz w:val="24"/>
          <w:szCs w:val="24"/>
        </w:rPr>
        <w:t xml:space="preserve">onnected with Grievances </w:t>
      </w:r>
    </w:p>
    <w:p w14:paraId="3DDF5CA8" w14:textId="77777777" w:rsidR="0042280C" w:rsidRDefault="0042280C" w:rsidP="00385D56">
      <w:pPr>
        <w:jc w:val="both"/>
        <w:rPr>
          <w:rFonts w:asciiTheme="minorBidi" w:hAnsiTheme="minorBidi"/>
          <w:bCs/>
          <w:u w:val="single"/>
        </w:rPr>
      </w:pPr>
    </w:p>
    <w:p w14:paraId="3CF25C2B" w14:textId="34688650" w:rsidR="0042280C" w:rsidRDefault="000B0FCA" w:rsidP="00385D56">
      <w:pPr>
        <w:tabs>
          <w:tab w:val="left" w:pos="709"/>
        </w:tabs>
        <w:ind w:left="705" w:hanging="705"/>
        <w:jc w:val="both"/>
        <w:rPr>
          <w:rFonts w:asciiTheme="minorBidi" w:hAnsiTheme="minorBidi"/>
        </w:rPr>
      </w:pPr>
      <w:r>
        <w:rPr>
          <w:rFonts w:asciiTheme="minorBidi" w:hAnsiTheme="minorBidi"/>
        </w:rPr>
        <w:t>13</w:t>
      </w:r>
      <w:r w:rsidR="0042280C">
        <w:rPr>
          <w:rFonts w:asciiTheme="minorBidi" w:hAnsiTheme="minorBidi"/>
        </w:rPr>
        <w:t>.3</w:t>
      </w:r>
      <w:r w:rsidR="0042280C">
        <w:rPr>
          <w:rFonts w:asciiTheme="minorBidi" w:hAnsiTheme="minorBidi"/>
        </w:rPr>
        <w:tab/>
        <w:t xml:space="preserve">Where </w:t>
      </w:r>
      <w:r w:rsidR="0042280C" w:rsidRPr="00DE736E">
        <w:rPr>
          <w:rFonts w:asciiTheme="minorBidi" w:hAnsiTheme="minorBidi"/>
        </w:rPr>
        <w:t xml:space="preserve">an employee raises a grievance in connection with or during the disciplinary process, </w:t>
      </w:r>
      <w:r w:rsidR="0042280C">
        <w:rPr>
          <w:rFonts w:asciiTheme="minorBidi" w:hAnsiTheme="minorBidi"/>
        </w:rPr>
        <w:t xml:space="preserve">and </w:t>
      </w:r>
      <w:r w:rsidR="0042280C" w:rsidRPr="00DE736E">
        <w:rPr>
          <w:rFonts w:asciiTheme="minorBidi" w:hAnsiTheme="minorBidi"/>
        </w:rPr>
        <w:t>where the grievance and disciplinary cases are related</w:t>
      </w:r>
      <w:r w:rsidR="0042280C">
        <w:rPr>
          <w:rFonts w:asciiTheme="minorBidi" w:hAnsiTheme="minorBidi"/>
        </w:rPr>
        <w:t xml:space="preserve">, </w:t>
      </w:r>
      <w:r w:rsidR="0042280C" w:rsidRPr="00A37EF3">
        <w:rPr>
          <w:rFonts w:asciiTheme="minorBidi" w:hAnsiTheme="minorBidi"/>
        </w:rPr>
        <w:t xml:space="preserve">the Director of </w:t>
      </w:r>
      <w:r w:rsidR="0059662E">
        <w:rPr>
          <w:rFonts w:asciiTheme="minorBidi" w:hAnsiTheme="minorBidi"/>
        </w:rPr>
        <w:t>HR</w:t>
      </w:r>
      <w:r w:rsidR="0042280C" w:rsidRPr="00A37EF3">
        <w:rPr>
          <w:rFonts w:asciiTheme="minorBidi" w:hAnsiTheme="minorBidi"/>
        </w:rPr>
        <w:t xml:space="preserve">, </w:t>
      </w:r>
      <w:r w:rsidR="0042280C" w:rsidRPr="00A37EF3">
        <w:rPr>
          <w:rFonts w:asciiTheme="minorBidi" w:hAnsiTheme="minorBidi"/>
          <w:bCs/>
        </w:rPr>
        <w:t>following consultation with appropriate parties</w:t>
      </w:r>
      <w:r>
        <w:rPr>
          <w:rFonts w:asciiTheme="minorBidi" w:hAnsiTheme="minorBidi"/>
        </w:rPr>
        <w:t>, will give</w:t>
      </w:r>
      <w:r w:rsidR="0047477F">
        <w:rPr>
          <w:rFonts w:asciiTheme="minorBidi" w:hAnsiTheme="minorBidi"/>
        </w:rPr>
        <w:t xml:space="preserve"> </w:t>
      </w:r>
      <w:r w:rsidR="0042280C" w:rsidRPr="00A37EF3">
        <w:rPr>
          <w:rFonts w:asciiTheme="minorBidi" w:hAnsiTheme="minorBidi"/>
        </w:rPr>
        <w:t>consideration to temporarily suspending the discipline until the grievance is concluded</w:t>
      </w:r>
      <w:r w:rsidR="0059662E">
        <w:rPr>
          <w:rFonts w:asciiTheme="minorBidi" w:hAnsiTheme="minorBidi"/>
        </w:rPr>
        <w:t xml:space="preserve"> or running them concurrently. </w:t>
      </w:r>
      <w:r w:rsidR="0042280C" w:rsidRPr="00DE736E">
        <w:rPr>
          <w:rFonts w:asciiTheme="minorBidi" w:hAnsiTheme="minorBidi"/>
        </w:rPr>
        <w:t xml:space="preserve">The outcome of the grievance must be known before the disciplinary </w:t>
      </w:r>
      <w:r w:rsidR="0042280C">
        <w:rPr>
          <w:rFonts w:asciiTheme="minorBidi" w:hAnsiTheme="minorBidi"/>
        </w:rPr>
        <w:t>he</w:t>
      </w:r>
      <w:r w:rsidR="00270B4A">
        <w:rPr>
          <w:rFonts w:asciiTheme="minorBidi" w:hAnsiTheme="minorBidi"/>
        </w:rPr>
        <w:t>aring</w:t>
      </w:r>
      <w:r w:rsidR="0042280C">
        <w:rPr>
          <w:rFonts w:asciiTheme="minorBidi" w:hAnsiTheme="minorBidi"/>
        </w:rPr>
        <w:t>.</w:t>
      </w:r>
    </w:p>
    <w:p w14:paraId="38C6ADDF" w14:textId="77777777" w:rsidR="0042280C" w:rsidRDefault="0042280C" w:rsidP="00385D56">
      <w:pPr>
        <w:tabs>
          <w:tab w:val="left" w:pos="709"/>
        </w:tabs>
        <w:ind w:left="705" w:hanging="705"/>
        <w:jc w:val="both"/>
        <w:rPr>
          <w:rFonts w:asciiTheme="minorBidi" w:hAnsiTheme="minorBidi"/>
        </w:rPr>
      </w:pPr>
    </w:p>
    <w:p w14:paraId="39090C18" w14:textId="52AC77F3" w:rsidR="0042280C" w:rsidRDefault="0042280C" w:rsidP="00385D56">
      <w:pPr>
        <w:tabs>
          <w:tab w:val="left" w:pos="709"/>
        </w:tabs>
        <w:ind w:left="705" w:hanging="705"/>
        <w:jc w:val="both"/>
        <w:rPr>
          <w:rFonts w:asciiTheme="minorBidi" w:hAnsiTheme="minorBidi"/>
        </w:rPr>
      </w:pPr>
      <w:r w:rsidRPr="00DE736E">
        <w:rPr>
          <w:rFonts w:asciiTheme="minorBidi" w:hAnsiTheme="minorBidi"/>
        </w:rPr>
        <w:t>1</w:t>
      </w:r>
      <w:r w:rsidR="000B0FCA">
        <w:rPr>
          <w:rFonts w:asciiTheme="minorBidi" w:hAnsiTheme="minorBidi"/>
        </w:rPr>
        <w:t>3</w:t>
      </w:r>
      <w:r>
        <w:rPr>
          <w:rFonts w:asciiTheme="minorBidi" w:hAnsiTheme="minorBidi"/>
        </w:rPr>
        <w:t>.4</w:t>
      </w:r>
      <w:r w:rsidRPr="00DE736E">
        <w:rPr>
          <w:rFonts w:asciiTheme="minorBidi" w:hAnsiTheme="minorBidi"/>
        </w:rPr>
        <w:tab/>
        <w:t>If an employee raises a grievance during the disciplinary process but not related to it</w:t>
      </w:r>
      <w:r>
        <w:rPr>
          <w:rFonts w:asciiTheme="minorBidi" w:hAnsiTheme="minorBidi"/>
        </w:rPr>
        <w:t xml:space="preserve">, the cases </w:t>
      </w:r>
      <w:r w:rsidR="005346E4">
        <w:rPr>
          <w:rFonts w:asciiTheme="minorBidi" w:hAnsiTheme="minorBidi"/>
        </w:rPr>
        <w:t>may</w:t>
      </w:r>
      <w:r>
        <w:rPr>
          <w:rFonts w:asciiTheme="minorBidi" w:hAnsiTheme="minorBidi"/>
        </w:rPr>
        <w:t xml:space="preserve"> be run in parallel.</w:t>
      </w:r>
      <w:r w:rsidRPr="00DE736E">
        <w:rPr>
          <w:rFonts w:asciiTheme="minorBidi" w:hAnsiTheme="minorBidi"/>
        </w:rPr>
        <w:t xml:space="preserve"> </w:t>
      </w:r>
    </w:p>
    <w:p w14:paraId="2B21C485" w14:textId="77777777" w:rsidR="0042280C" w:rsidRDefault="0042280C" w:rsidP="00385D56">
      <w:pPr>
        <w:tabs>
          <w:tab w:val="left" w:pos="709"/>
        </w:tabs>
        <w:ind w:left="705" w:hanging="705"/>
        <w:jc w:val="both"/>
        <w:rPr>
          <w:rFonts w:cs="Arial"/>
          <w:szCs w:val="22"/>
        </w:rPr>
      </w:pPr>
    </w:p>
    <w:p w14:paraId="51210139" w14:textId="27A571E5" w:rsidR="00DB7613" w:rsidRDefault="00DB7613" w:rsidP="00385D56">
      <w:pPr>
        <w:tabs>
          <w:tab w:val="left" w:pos="709"/>
        </w:tabs>
        <w:ind w:left="705" w:hanging="705"/>
        <w:jc w:val="both"/>
        <w:rPr>
          <w:rFonts w:cs="Arial"/>
          <w:szCs w:val="22"/>
        </w:rPr>
      </w:pPr>
    </w:p>
    <w:p w14:paraId="110F2DEB" w14:textId="67865B97" w:rsidR="00E31C3E" w:rsidRDefault="00E31C3E" w:rsidP="00385D56">
      <w:pPr>
        <w:tabs>
          <w:tab w:val="left" w:pos="709"/>
        </w:tabs>
        <w:ind w:left="705" w:hanging="705"/>
        <w:jc w:val="both"/>
        <w:rPr>
          <w:rFonts w:cs="Arial"/>
          <w:szCs w:val="22"/>
        </w:rPr>
      </w:pPr>
    </w:p>
    <w:p w14:paraId="2874A4D2" w14:textId="0BBB3390" w:rsidR="00E31C3E" w:rsidRDefault="00E31C3E" w:rsidP="00385D56">
      <w:pPr>
        <w:tabs>
          <w:tab w:val="left" w:pos="709"/>
        </w:tabs>
        <w:ind w:left="705" w:hanging="705"/>
        <w:jc w:val="both"/>
        <w:rPr>
          <w:rFonts w:cs="Arial"/>
          <w:szCs w:val="22"/>
        </w:rPr>
      </w:pPr>
    </w:p>
    <w:p w14:paraId="27B5D23D" w14:textId="054F271C" w:rsidR="002A0C45" w:rsidRDefault="002A0C45" w:rsidP="00385D56">
      <w:pPr>
        <w:tabs>
          <w:tab w:val="left" w:pos="709"/>
        </w:tabs>
        <w:ind w:left="705" w:hanging="705"/>
        <w:jc w:val="both"/>
        <w:rPr>
          <w:rFonts w:cs="Arial"/>
          <w:szCs w:val="22"/>
        </w:rPr>
      </w:pPr>
    </w:p>
    <w:p w14:paraId="489C1272" w14:textId="77777777" w:rsidR="002A0C45" w:rsidRDefault="002A0C45" w:rsidP="00385D56">
      <w:pPr>
        <w:tabs>
          <w:tab w:val="left" w:pos="709"/>
        </w:tabs>
        <w:ind w:left="705" w:hanging="705"/>
        <w:jc w:val="both"/>
        <w:rPr>
          <w:rFonts w:cs="Arial"/>
          <w:szCs w:val="22"/>
        </w:rPr>
      </w:pPr>
    </w:p>
    <w:p w14:paraId="168CFB4B" w14:textId="77777777" w:rsidR="00E31C3E" w:rsidRDefault="00E31C3E" w:rsidP="00385D56">
      <w:pPr>
        <w:tabs>
          <w:tab w:val="left" w:pos="709"/>
        </w:tabs>
        <w:ind w:left="705" w:hanging="705"/>
        <w:jc w:val="both"/>
        <w:rPr>
          <w:rFonts w:cs="Arial"/>
          <w:szCs w:val="22"/>
        </w:rPr>
      </w:pPr>
    </w:p>
    <w:p w14:paraId="7A38BEFF" w14:textId="1C0CEEB8" w:rsidR="0059662E" w:rsidRPr="0067003E" w:rsidRDefault="000B0FCA" w:rsidP="00385D56">
      <w:pPr>
        <w:pStyle w:val="QMChapterTitle"/>
        <w:rPr>
          <w:szCs w:val="28"/>
        </w:rPr>
      </w:pPr>
      <w:r>
        <w:rPr>
          <w:szCs w:val="28"/>
        </w:rPr>
        <w:t>14</w:t>
      </w:r>
      <w:r w:rsidR="0059662E">
        <w:rPr>
          <w:szCs w:val="28"/>
        </w:rPr>
        <w:t xml:space="preserve">. </w:t>
      </w:r>
      <w:r w:rsidR="00D7028C">
        <w:rPr>
          <w:szCs w:val="28"/>
        </w:rPr>
        <w:t xml:space="preserve">Equality &amp; </w:t>
      </w:r>
      <w:r w:rsidR="0059662E" w:rsidRPr="0067003E">
        <w:rPr>
          <w:szCs w:val="28"/>
        </w:rPr>
        <w:t>Diversity</w:t>
      </w:r>
    </w:p>
    <w:p w14:paraId="6E042DED" w14:textId="77777777" w:rsidR="0059662E" w:rsidRPr="00DE736E" w:rsidRDefault="0059662E" w:rsidP="00385D56">
      <w:pPr>
        <w:jc w:val="both"/>
        <w:rPr>
          <w:rFonts w:asciiTheme="minorBidi" w:hAnsiTheme="minorBidi"/>
          <w:bCs/>
          <w:color w:val="002060"/>
          <w:u w:val="single"/>
        </w:rPr>
      </w:pPr>
    </w:p>
    <w:p w14:paraId="3162CF84" w14:textId="2F81A926" w:rsidR="0059662E" w:rsidRDefault="0059662E" w:rsidP="00385D56">
      <w:pPr>
        <w:ind w:left="709" w:hanging="709"/>
        <w:jc w:val="both"/>
        <w:rPr>
          <w:rFonts w:asciiTheme="minorBidi" w:hAnsiTheme="minorBidi"/>
        </w:rPr>
      </w:pPr>
      <w:r w:rsidRPr="00DE736E">
        <w:rPr>
          <w:rFonts w:asciiTheme="minorBidi" w:hAnsiTheme="minorBidi"/>
        </w:rPr>
        <w:t>1</w:t>
      </w:r>
      <w:r w:rsidR="000B0FCA">
        <w:rPr>
          <w:rFonts w:asciiTheme="minorBidi" w:hAnsiTheme="minorBidi"/>
        </w:rPr>
        <w:t>4</w:t>
      </w:r>
      <w:r w:rsidRPr="00DE736E">
        <w:rPr>
          <w:rFonts w:asciiTheme="minorBidi" w:hAnsiTheme="minorBidi"/>
        </w:rPr>
        <w:t>.1</w:t>
      </w:r>
      <w:r w:rsidRPr="00DE736E">
        <w:rPr>
          <w:rFonts w:asciiTheme="minorBidi" w:hAnsiTheme="minorBidi"/>
        </w:rPr>
        <w:tab/>
        <w:t xml:space="preserve">Managers and employees have a responsibility to promote QMUL’s Equality and Diversity policies and standards of conduct by treating others with respect, valuing diversity and maintaining and preserving dignity at work. Managers are required to recognise and consider any relevant issues whilst operating the </w:t>
      </w:r>
      <w:r>
        <w:rPr>
          <w:rFonts w:asciiTheme="minorBidi" w:hAnsiTheme="minorBidi"/>
        </w:rPr>
        <w:t>grievance</w:t>
      </w:r>
      <w:r w:rsidRPr="00DE736E">
        <w:rPr>
          <w:rFonts w:asciiTheme="minorBidi" w:hAnsiTheme="minorBidi"/>
        </w:rPr>
        <w:t xml:space="preserve"> proce</w:t>
      </w:r>
      <w:r>
        <w:rPr>
          <w:rFonts w:asciiTheme="minorBidi" w:hAnsiTheme="minorBidi"/>
        </w:rPr>
        <w:t>ss and during the course of day-to-</w:t>
      </w:r>
      <w:r w:rsidRPr="00DE736E">
        <w:rPr>
          <w:rFonts w:asciiTheme="minorBidi" w:hAnsiTheme="minorBidi"/>
        </w:rPr>
        <w:t>day interactions with colleagues and employee</w:t>
      </w:r>
      <w:r w:rsidR="00347908">
        <w:rPr>
          <w:rFonts w:asciiTheme="minorBidi" w:hAnsiTheme="minorBidi"/>
        </w:rPr>
        <w:t>s</w:t>
      </w:r>
      <w:r w:rsidRPr="00DE736E">
        <w:rPr>
          <w:rFonts w:asciiTheme="minorBidi" w:hAnsiTheme="minorBidi"/>
        </w:rPr>
        <w:t xml:space="preserve">. </w:t>
      </w:r>
    </w:p>
    <w:p w14:paraId="36BFBC84" w14:textId="77777777" w:rsidR="0059662E" w:rsidRDefault="0059662E" w:rsidP="00385D56">
      <w:pPr>
        <w:ind w:left="709" w:hanging="709"/>
        <w:jc w:val="both"/>
        <w:rPr>
          <w:rFonts w:asciiTheme="minorBidi" w:hAnsiTheme="minorBidi"/>
        </w:rPr>
      </w:pPr>
    </w:p>
    <w:p w14:paraId="74AFEB51" w14:textId="4ABE4DA9" w:rsidR="0059662E" w:rsidRDefault="0059662E" w:rsidP="00385D56">
      <w:pPr>
        <w:ind w:left="709" w:hanging="709"/>
        <w:jc w:val="both"/>
        <w:rPr>
          <w:rFonts w:asciiTheme="minorBidi" w:hAnsiTheme="minorBidi"/>
        </w:rPr>
      </w:pPr>
      <w:r w:rsidRPr="00DE736E">
        <w:rPr>
          <w:rFonts w:asciiTheme="minorBidi" w:hAnsiTheme="minorBidi"/>
        </w:rPr>
        <w:t>1</w:t>
      </w:r>
      <w:r w:rsidR="000B0FCA">
        <w:rPr>
          <w:rFonts w:asciiTheme="minorBidi" w:hAnsiTheme="minorBidi"/>
        </w:rPr>
        <w:t>4</w:t>
      </w:r>
      <w:r w:rsidRPr="00DE736E">
        <w:rPr>
          <w:rFonts w:asciiTheme="minorBidi" w:hAnsiTheme="minorBidi"/>
        </w:rPr>
        <w:t>.2</w:t>
      </w:r>
      <w:r w:rsidRPr="00DE736E">
        <w:rPr>
          <w:rFonts w:asciiTheme="minorBidi" w:hAnsiTheme="minorBidi"/>
        </w:rPr>
        <w:tab/>
        <w:t>Wherever possibl</w:t>
      </w:r>
      <w:r>
        <w:rPr>
          <w:rFonts w:asciiTheme="minorBidi" w:hAnsiTheme="minorBidi"/>
        </w:rPr>
        <w:t>e panel members and Investigating O</w:t>
      </w:r>
      <w:r w:rsidRPr="00DE736E">
        <w:rPr>
          <w:rFonts w:asciiTheme="minorBidi" w:hAnsiTheme="minorBidi"/>
        </w:rPr>
        <w:t>fficers should be chosen to represent the diversity of employees at QMUL.</w:t>
      </w:r>
    </w:p>
    <w:p w14:paraId="329CDBF8" w14:textId="77777777" w:rsidR="000B0FCA" w:rsidRDefault="000B0FCA" w:rsidP="00385D56">
      <w:pPr>
        <w:tabs>
          <w:tab w:val="left" w:pos="709"/>
        </w:tabs>
        <w:jc w:val="both"/>
        <w:rPr>
          <w:rFonts w:cs="Arial"/>
        </w:rPr>
      </w:pPr>
    </w:p>
    <w:p w14:paraId="46AF9508" w14:textId="77777777" w:rsidR="000B0FCA" w:rsidRDefault="000B0FCA" w:rsidP="00385D56">
      <w:pPr>
        <w:tabs>
          <w:tab w:val="left" w:pos="709"/>
        </w:tabs>
        <w:ind w:left="705" w:hanging="705"/>
        <w:jc w:val="both"/>
        <w:rPr>
          <w:rFonts w:cs="Arial"/>
        </w:rPr>
      </w:pPr>
    </w:p>
    <w:p w14:paraId="59D85AC8" w14:textId="77777777" w:rsidR="00F122E1" w:rsidRDefault="00F122E1" w:rsidP="00385D56">
      <w:pPr>
        <w:tabs>
          <w:tab w:val="left" w:pos="709"/>
          <w:tab w:val="left" w:pos="1701"/>
        </w:tabs>
        <w:ind w:left="709"/>
        <w:jc w:val="both"/>
        <w:rPr>
          <w:rFonts w:cs="Arial"/>
        </w:rPr>
      </w:pPr>
    </w:p>
    <w:p w14:paraId="5C1F9C2C" w14:textId="72685FD5" w:rsidR="00811989" w:rsidRPr="00811989" w:rsidRDefault="009F642B" w:rsidP="00385D56">
      <w:pPr>
        <w:pStyle w:val="QMChapterTitle"/>
      </w:pPr>
      <w:r>
        <w:t>1</w:t>
      </w:r>
      <w:r w:rsidR="008D05BB">
        <w:t>5</w:t>
      </w:r>
      <w:r w:rsidR="00690A38">
        <w:t>. Equality Impact Assessment</w:t>
      </w:r>
    </w:p>
    <w:p w14:paraId="43B724F1" w14:textId="77777777" w:rsidR="00811989" w:rsidRPr="00D31507" w:rsidRDefault="00811989" w:rsidP="00385D56">
      <w:pPr>
        <w:tabs>
          <w:tab w:val="left" w:pos="709"/>
          <w:tab w:val="left" w:pos="1701"/>
        </w:tabs>
        <w:ind w:left="720"/>
        <w:jc w:val="both"/>
        <w:rPr>
          <w:rFonts w:cs="Arial"/>
        </w:rPr>
      </w:pPr>
    </w:p>
    <w:p w14:paraId="7D2E0A27" w14:textId="77777777" w:rsidR="00811989" w:rsidRPr="00D31507" w:rsidRDefault="00811989" w:rsidP="00385D56">
      <w:pPr>
        <w:tabs>
          <w:tab w:val="left" w:pos="709"/>
          <w:tab w:val="left" w:pos="1701"/>
        </w:tabs>
        <w:ind w:left="720"/>
        <w:jc w:val="both"/>
        <w:rPr>
          <w:rFonts w:cs="Arial"/>
        </w:rPr>
      </w:pPr>
    </w:p>
    <w:p w14:paraId="6A486BFB" w14:textId="6B287B78" w:rsidR="00811989" w:rsidRDefault="009F642B" w:rsidP="00385D56">
      <w:pPr>
        <w:tabs>
          <w:tab w:val="left" w:pos="709"/>
          <w:tab w:val="left" w:pos="1701"/>
        </w:tabs>
        <w:ind w:left="705" w:hanging="705"/>
        <w:jc w:val="both"/>
        <w:rPr>
          <w:rFonts w:cs="Arial"/>
        </w:rPr>
      </w:pPr>
      <w:r>
        <w:rPr>
          <w:rFonts w:cs="Arial"/>
        </w:rPr>
        <w:t>1</w:t>
      </w:r>
      <w:r w:rsidR="008D05BB">
        <w:rPr>
          <w:rFonts w:cs="Arial"/>
        </w:rPr>
        <w:t>5</w:t>
      </w:r>
      <w:r w:rsidR="000B0FCA">
        <w:rPr>
          <w:rFonts w:cs="Arial"/>
        </w:rPr>
        <w:t>.1</w:t>
      </w:r>
      <w:r w:rsidR="00690A38">
        <w:rPr>
          <w:rFonts w:cs="Arial"/>
        </w:rPr>
        <w:tab/>
      </w:r>
      <w:r w:rsidR="00811989" w:rsidRPr="00D31507">
        <w:rPr>
          <w:rFonts w:cs="Arial"/>
        </w:rPr>
        <w:t xml:space="preserve">Statistics will be compiled and monitored on numbers of cases </w:t>
      </w:r>
      <w:r w:rsidR="008C5290" w:rsidRPr="00D31507">
        <w:rPr>
          <w:rFonts w:cs="Arial"/>
        </w:rPr>
        <w:t xml:space="preserve">by type and </w:t>
      </w:r>
      <w:r w:rsidR="00811989" w:rsidRPr="00D31507">
        <w:rPr>
          <w:rFonts w:cs="Arial"/>
        </w:rPr>
        <w:t xml:space="preserve">at an </w:t>
      </w:r>
      <w:r w:rsidR="00690A38">
        <w:rPr>
          <w:rFonts w:cs="Arial"/>
        </w:rPr>
        <w:t>o</w:t>
      </w:r>
      <w:r w:rsidR="00811989" w:rsidRPr="00D31507">
        <w:rPr>
          <w:rFonts w:cs="Arial"/>
        </w:rPr>
        <w:t>rganisational level and by Faculty/</w:t>
      </w:r>
      <w:r w:rsidR="00690A38">
        <w:rPr>
          <w:rFonts w:cs="Arial"/>
        </w:rPr>
        <w:t>School</w:t>
      </w:r>
      <w:r w:rsidR="00347908">
        <w:rPr>
          <w:rFonts w:cs="Arial"/>
        </w:rPr>
        <w:t>/Institute</w:t>
      </w:r>
      <w:r w:rsidR="00690A38">
        <w:rPr>
          <w:rFonts w:cs="Arial"/>
        </w:rPr>
        <w:t>/</w:t>
      </w:r>
      <w:r w:rsidR="00347908">
        <w:rPr>
          <w:rFonts w:cs="Arial"/>
        </w:rPr>
        <w:t>Department</w:t>
      </w:r>
      <w:r w:rsidR="00811989" w:rsidRPr="00D31507">
        <w:rPr>
          <w:rFonts w:cs="Arial"/>
        </w:rPr>
        <w:t xml:space="preserve"> covering all grade group</w:t>
      </w:r>
      <w:r w:rsidR="008C5290" w:rsidRPr="00D31507">
        <w:rPr>
          <w:rFonts w:cs="Arial"/>
        </w:rPr>
        <w:t>s</w:t>
      </w:r>
      <w:r w:rsidR="00690A38">
        <w:rPr>
          <w:rFonts w:cs="Arial"/>
        </w:rPr>
        <w:t xml:space="preserve"> and subdivided by equality m</w:t>
      </w:r>
      <w:r w:rsidR="00811989" w:rsidRPr="00D31507">
        <w:rPr>
          <w:rFonts w:cs="Arial"/>
        </w:rPr>
        <w:t>onitoring categories as determined by the Equality</w:t>
      </w:r>
      <w:r w:rsidR="00BB2D82">
        <w:rPr>
          <w:rFonts w:cs="Arial"/>
        </w:rPr>
        <w:t xml:space="preserve"> and Diversity Steering Group</w:t>
      </w:r>
      <w:r w:rsidR="003B605C">
        <w:rPr>
          <w:rFonts w:cs="Arial"/>
        </w:rPr>
        <w:t>. Reports will be provided</w:t>
      </w:r>
      <w:r w:rsidR="00811989" w:rsidRPr="00D31507">
        <w:rPr>
          <w:rFonts w:cs="Arial"/>
        </w:rPr>
        <w:t xml:space="preserve"> to </w:t>
      </w:r>
      <w:r w:rsidR="00BB2D82">
        <w:rPr>
          <w:rFonts w:cs="Arial"/>
        </w:rPr>
        <w:t xml:space="preserve">EDSG, QMSE, </w:t>
      </w:r>
      <w:r w:rsidR="00811989" w:rsidRPr="00D31507">
        <w:rPr>
          <w:rFonts w:cs="Arial"/>
        </w:rPr>
        <w:t xml:space="preserve">and the </w:t>
      </w:r>
      <w:r w:rsidR="005346E4">
        <w:rPr>
          <w:rFonts w:cs="Arial"/>
        </w:rPr>
        <w:t xml:space="preserve">recognised trades unions </w:t>
      </w:r>
      <w:r w:rsidR="0059662E">
        <w:rPr>
          <w:rFonts w:cs="Arial"/>
        </w:rPr>
        <w:t>as appropriate</w:t>
      </w:r>
      <w:r w:rsidR="008C5290" w:rsidRPr="00D31507">
        <w:rPr>
          <w:rFonts w:cs="Arial"/>
        </w:rPr>
        <w:t>.</w:t>
      </w:r>
    </w:p>
    <w:p w14:paraId="5E387C2B" w14:textId="77777777" w:rsidR="008D05BB" w:rsidRDefault="008D05BB" w:rsidP="00385D56">
      <w:pPr>
        <w:tabs>
          <w:tab w:val="left" w:pos="709"/>
          <w:tab w:val="left" w:pos="1701"/>
        </w:tabs>
        <w:ind w:left="705" w:hanging="705"/>
        <w:jc w:val="both"/>
        <w:rPr>
          <w:rFonts w:cs="Arial"/>
        </w:rPr>
      </w:pPr>
    </w:p>
    <w:p w14:paraId="38005690" w14:textId="77777777" w:rsidR="008D05BB" w:rsidRDefault="008D05BB" w:rsidP="00385D56">
      <w:pPr>
        <w:tabs>
          <w:tab w:val="left" w:pos="709"/>
          <w:tab w:val="left" w:pos="1701"/>
        </w:tabs>
        <w:ind w:left="705" w:hanging="705"/>
        <w:jc w:val="both"/>
        <w:rPr>
          <w:rFonts w:cs="Arial"/>
        </w:rPr>
      </w:pPr>
    </w:p>
    <w:p w14:paraId="45EBBD71" w14:textId="3D696094" w:rsidR="008D05BB" w:rsidRPr="00D95C07" w:rsidRDefault="008D05BB" w:rsidP="00385D56">
      <w:pPr>
        <w:pStyle w:val="QMChapterTitle"/>
      </w:pPr>
      <w:r>
        <w:t xml:space="preserve">16. Revision or Termination of this Policy and Procedure </w:t>
      </w:r>
    </w:p>
    <w:p w14:paraId="7FCF62D3" w14:textId="77777777" w:rsidR="008D05BB" w:rsidRDefault="008D05BB" w:rsidP="00385D56">
      <w:pPr>
        <w:tabs>
          <w:tab w:val="left" w:pos="709"/>
          <w:tab w:val="left" w:pos="1701"/>
        </w:tabs>
        <w:jc w:val="both"/>
        <w:rPr>
          <w:rFonts w:cs="Arial"/>
        </w:rPr>
      </w:pPr>
    </w:p>
    <w:p w14:paraId="520F437E" w14:textId="1D527C26" w:rsidR="008D05BB" w:rsidRDefault="00CC4D51" w:rsidP="00385D56">
      <w:pPr>
        <w:tabs>
          <w:tab w:val="left" w:pos="709"/>
          <w:tab w:val="left" w:pos="1701"/>
        </w:tabs>
        <w:ind w:left="705" w:hanging="705"/>
        <w:jc w:val="both"/>
        <w:rPr>
          <w:rFonts w:cs="Arial"/>
        </w:rPr>
      </w:pPr>
      <w:r>
        <w:rPr>
          <w:rFonts w:cs="Arial"/>
          <w:szCs w:val="22"/>
        </w:rPr>
        <w:t>16</w:t>
      </w:r>
      <w:r w:rsidR="008D05BB" w:rsidRPr="00690A38">
        <w:rPr>
          <w:rFonts w:cs="Arial"/>
          <w:szCs w:val="22"/>
        </w:rPr>
        <w:t>.1</w:t>
      </w:r>
      <w:r w:rsidR="008D05BB">
        <w:rPr>
          <w:rFonts w:cs="Arial"/>
          <w:color w:val="FF0000"/>
          <w:szCs w:val="22"/>
        </w:rPr>
        <w:tab/>
      </w:r>
      <w:r w:rsidR="008D05BB">
        <w:rPr>
          <w:rFonts w:cs="Arial"/>
        </w:rPr>
        <w:t xml:space="preserve">This policy and procedure will be periodically reviewed with the recognised Trade Unions. </w:t>
      </w:r>
    </w:p>
    <w:p w14:paraId="2E9D28F1" w14:textId="77777777" w:rsidR="008D05BB" w:rsidRDefault="008D05BB" w:rsidP="00385D56">
      <w:pPr>
        <w:tabs>
          <w:tab w:val="left" w:pos="709"/>
          <w:tab w:val="left" w:pos="1701"/>
        </w:tabs>
        <w:ind w:left="709"/>
        <w:jc w:val="both"/>
        <w:rPr>
          <w:rFonts w:cs="Arial"/>
        </w:rPr>
      </w:pPr>
    </w:p>
    <w:p w14:paraId="77637916" w14:textId="77777777" w:rsidR="00690A38" w:rsidRDefault="00690A38" w:rsidP="00385D56">
      <w:pPr>
        <w:tabs>
          <w:tab w:val="left" w:pos="709"/>
          <w:tab w:val="left" w:pos="1701"/>
        </w:tabs>
        <w:ind w:left="705" w:hanging="705"/>
        <w:jc w:val="both"/>
        <w:rPr>
          <w:rFonts w:cs="Arial"/>
        </w:rPr>
      </w:pPr>
    </w:p>
    <w:p w14:paraId="0899DC7F" w14:textId="77777777" w:rsidR="00FF3F68" w:rsidRDefault="00FF3F68" w:rsidP="00385D56">
      <w:pPr>
        <w:tabs>
          <w:tab w:val="left" w:pos="709"/>
          <w:tab w:val="left" w:pos="1701"/>
        </w:tabs>
        <w:ind w:left="705" w:hanging="705"/>
        <w:jc w:val="both"/>
        <w:rPr>
          <w:rFonts w:cs="Arial"/>
        </w:rPr>
      </w:pPr>
    </w:p>
    <w:p w14:paraId="25E697E2" w14:textId="77777777" w:rsidR="00FF3F68" w:rsidRDefault="00FF3F68" w:rsidP="00385D56">
      <w:pPr>
        <w:tabs>
          <w:tab w:val="left" w:pos="709"/>
          <w:tab w:val="left" w:pos="1701"/>
        </w:tabs>
        <w:ind w:left="705" w:hanging="705"/>
        <w:jc w:val="both"/>
        <w:rPr>
          <w:rFonts w:cs="Arial"/>
        </w:rPr>
      </w:pPr>
    </w:p>
    <w:p w14:paraId="5F0A18E0" w14:textId="77777777" w:rsidR="00FF3F68" w:rsidRDefault="00FF3F68" w:rsidP="00385D56">
      <w:pPr>
        <w:tabs>
          <w:tab w:val="left" w:pos="709"/>
          <w:tab w:val="left" w:pos="1701"/>
        </w:tabs>
        <w:ind w:left="705" w:hanging="705"/>
        <w:jc w:val="both"/>
        <w:rPr>
          <w:rFonts w:cs="Arial"/>
        </w:rPr>
        <w:sectPr w:rsidR="00FF3F68" w:rsidSect="001E5C24">
          <w:headerReference w:type="default" r:id="rId11"/>
          <w:footerReference w:type="default" r:id="rId12"/>
          <w:headerReference w:type="first" r:id="rId13"/>
          <w:pgSz w:w="11900" w:h="16820" w:code="1"/>
          <w:pgMar w:top="1440" w:right="1440" w:bottom="1440" w:left="1440" w:header="720" w:footer="720" w:gutter="0"/>
          <w:paperSrc w:first="7" w:other="7"/>
          <w:pgNumType w:start="1"/>
          <w:cols w:space="720"/>
          <w:noEndnote/>
          <w:docGrid w:linePitch="299"/>
        </w:sectPr>
      </w:pPr>
    </w:p>
    <w:p w14:paraId="2ED99C39" w14:textId="77777777" w:rsidR="002A0C45" w:rsidRDefault="002A0C45" w:rsidP="00385D56">
      <w:pPr>
        <w:shd w:val="clear" w:color="auto" w:fill="FFFFFF"/>
        <w:jc w:val="both"/>
        <w:outlineLvl w:val="1"/>
        <w:rPr>
          <w:rFonts w:cs="Arial"/>
          <w:color w:val="000000"/>
          <w:szCs w:val="22"/>
          <w:lang w:eastAsia="zh-TW" w:bidi="he-IL"/>
        </w:rPr>
      </w:pPr>
    </w:p>
    <w:p w14:paraId="00C66616" w14:textId="501C9418" w:rsidR="002A0C45" w:rsidRPr="0038565C" w:rsidRDefault="002A0C45" w:rsidP="00385D56">
      <w:pPr>
        <w:pStyle w:val="QMChapterTitle"/>
        <w:rPr>
          <w:szCs w:val="28"/>
        </w:rPr>
      </w:pPr>
      <w:r>
        <w:rPr>
          <w:szCs w:val="28"/>
        </w:rPr>
        <w:t>Formal Grievances</w:t>
      </w:r>
    </w:p>
    <w:p w14:paraId="72E6669E" w14:textId="014F2A14" w:rsidR="002A0C45" w:rsidRDefault="002A0C45" w:rsidP="00385D56">
      <w:pPr>
        <w:shd w:val="clear" w:color="auto" w:fill="FFFFFF"/>
        <w:jc w:val="both"/>
        <w:outlineLvl w:val="1"/>
        <w:rPr>
          <w:rFonts w:cs="Arial"/>
          <w:color w:val="000000"/>
          <w:szCs w:val="22"/>
          <w:lang w:eastAsia="zh-TW" w:bidi="he-IL"/>
        </w:rPr>
      </w:pPr>
    </w:p>
    <w:p w14:paraId="3E293954" w14:textId="6D4B0AB3" w:rsidR="00DB7613" w:rsidRDefault="00DB7613" w:rsidP="00385D56">
      <w:pPr>
        <w:shd w:val="clear" w:color="auto" w:fill="FFFFFF"/>
        <w:jc w:val="both"/>
        <w:outlineLvl w:val="1"/>
        <w:rPr>
          <w:rFonts w:cs="Arial"/>
          <w:color w:val="000000"/>
          <w:szCs w:val="22"/>
          <w:lang w:eastAsia="zh-TW" w:bidi="he-IL"/>
        </w:rPr>
      </w:pPr>
      <w:r>
        <w:rPr>
          <w:rFonts w:cs="Arial"/>
          <w:color w:val="000000"/>
          <w:szCs w:val="22"/>
          <w:lang w:eastAsia="zh-TW" w:bidi="he-IL"/>
        </w:rPr>
        <w:t>A formal grievance must be set out in writing and should include the following:</w:t>
      </w:r>
    </w:p>
    <w:p w14:paraId="4E891A90" w14:textId="77777777" w:rsidR="00DB7613" w:rsidRPr="00ED123A" w:rsidRDefault="00DB7613" w:rsidP="00385D56">
      <w:pPr>
        <w:shd w:val="clear" w:color="auto" w:fill="FFFFFF"/>
        <w:jc w:val="both"/>
        <w:outlineLvl w:val="1"/>
        <w:rPr>
          <w:rFonts w:cs="Arial"/>
          <w:szCs w:val="22"/>
          <w:lang w:eastAsia="zh-TW" w:bidi="he-IL"/>
        </w:rPr>
      </w:pPr>
      <w:r w:rsidRPr="00ED123A">
        <w:rPr>
          <w:rFonts w:cs="Arial"/>
          <w:szCs w:val="22"/>
          <w:lang w:eastAsia="zh-TW" w:bidi="he-IL"/>
        </w:rPr>
        <w:t xml:space="preserve"> </w:t>
      </w:r>
    </w:p>
    <w:p w14:paraId="7CCCF85A" w14:textId="77777777" w:rsidR="00DB7613" w:rsidRDefault="00DB7613" w:rsidP="00385D56">
      <w:pPr>
        <w:numPr>
          <w:ilvl w:val="0"/>
          <w:numId w:val="7"/>
        </w:numPr>
        <w:shd w:val="clear" w:color="auto" w:fill="FFFFFF"/>
        <w:ind w:left="426" w:hanging="284"/>
        <w:jc w:val="both"/>
        <w:rPr>
          <w:rFonts w:cs="Arial"/>
          <w:szCs w:val="22"/>
          <w:lang w:eastAsia="zh-TW" w:bidi="he-IL"/>
        </w:rPr>
      </w:pPr>
      <w:r>
        <w:rPr>
          <w:rFonts w:cs="Arial"/>
          <w:szCs w:val="22"/>
          <w:lang w:eastAsia="zh-TW" w:bidi="he-IL"/>
        </w:rPr>
        <w:t>full name</w:t>
      </w:r>
    </w:p>
    <w:p w14:paraId="5E608011" w14:textId="77777777" w:rsidR="00DB7613" w:rsidRDefault="00DB7613" w:rsidP="00385D56">
      <w:pPr>
        <w:numPr>
          <w:ilvl w:val="0"/>
          <w:numId w:val="7"/>
        </w:numPr>
        <w:shd w:val="clear" w:color="auto" w:fill="FFFFFF"/>
        <w:ind w:left="426" w:hanging="284"/>
        <w:jc w:val="both"/>
        <w:rPr>
          <w:rFonts w:cs="Arial"/>
          <w:szCs w:val="22"/>
          <w:lang w:eastAsia="zh-TW" w:bidi="he-IL"/>
        </w:rPr>
      </w:pPr>
      <w:r>
        <w:rPr>
          <w:rFonts w:cs="Arial"/>
          <w:szCs w:val="22"/>
          <w:lang w:eastAsia="zh-TW" w:bidi="he-IL"/>
        </w:rPr>
        <w:t>job title</w:t>
      </w:r>
    </w:p>
    <w:p w14:paraId="371DF141" w14:textId="77777777" w:rsidR="00DB7613" w:rsidRDefault="00DB7613" w:rsidP="00385D56">
      <w:pPr>
        <w:numPr>
          <w:ilvl w:val="0"/>
          <w:numId w:val="7"/>
        </w:numPr>
        <w:shd w:val="clear" w:color="auto" w:fill="FFFFFF"/>
        <w:ind w:left="426" w:hanging="284"/>
        <w:jc w:val="both"/>
        <w:rPr>
          <w:rFonts w:cs="Arial"/>
          <w:szCs w:val="22"/>
          <w:lang w:eastAsia="zh-TW" w:bidi="he-IL"/>
        </w:rPr>
      </w:pPr>
      <w:r>
        <w:rPr>
          <w:rFonts w:cs="Arial"/>
          <w:szCs w:val="22"/>
          <w:lang w:eastAsia="zh-TW" w:bidi="he-IL"/>
        </w:rPr>
        <w:t>School/Institute/Department</w:t>
      </w:r>
    </w:p>
    <w:p w14:paraId="12BD25BB" w14:textId="77777777" w:rsidR="00DB7613" w:rsidRPr="001C7D0E" w:rsidRDefault="00DB7613" w:rsidP="00385D56">
      <w:pPr>
        <w:numPr>
          <w:ilvl w:val="0"/>
          <w:numId w:val="7"/>
        </w:numPr>
        <w:shd w:val="clear" w:color="auto" w:fill="FFFFFF"/>
        <w:ind w:left="426" w:hanging="284"/>
        <w:jc w:val="both"/>
        <w:rPr>
          <w:rFonts w:cs="Arial"/>
          <w:szCs w:val="22"/>
          <w:lang w:eastAsia="zh-TW" w:bidi="he-IL"/>
        </w:rPr>
      </w:pPr>
      <w:r>
        <w:rPr>
          <w:rFonts w:cs="Arial"/>
          <w:szCs w:val="22"/>
          <w:lang w:eastAsia="zh-TW" w:bidi="he-IL"/>
        </w:rPr>
        <w:t>the name, job title and school/institute/department of any other people involved in the complaint</w:t>
      </w:r>
      <w:r w:rsidR="005444D3">
        <w:rPr>
          <w:rFonts w:cs="Arial"/>
          <w:szCs w:val="22"/>
          <w:lang w:eastAsia="zh-TW" w:bidi="he-IL"/>
        </w:rPr>
        <w:t xml:space="preserve"> where possible</w:t>
      </w:r>
    </w:p>
    <w:p w14:paraId="7D5D259C" w14:textId="77777777" w:rsidR="00DB7613" w:rsidRDefault="00DB7613" w:rsidP="00385D56">
      <w:pPr>
        <w:numPr>
          <w:ilvl w:val="0"/>
          <w:numId w:val="7"/>
        </w:numPr>
        <w:shd w:val="clear" w:color="auto" w:fill="FFFFFF"/>
        <w:ind w:left="426" w:hanging="284"/>
        <w:jc w:val="both"/>
        <w:rPr>
          <w:rFonts w:cs="Arial"/>
          <w:szCs w:val="22"/>
          <w:lang w:eastAsia="zh-TW" w:bidi="he-IL"/>
        </w:rPr>
      </w:pPr>
      <w:r>
        <w:rPr>
          <w:rFonts w:cs="Arial"/>
          <w:szCs w:val="22"/>
          <w:lang w:eastAsia="zh-TW" w:bidi="he-IL"/>
        </w:rPr>
        <w:t>a chronological description of any incidents including dates</w:t>
      </w:r>
    </w:p>
    <w:p w14:paraId="7978D817" w14:textId="77777777" w:rsidR="00DB7613" w:rsidRDefault="00DB7613" w:rsidP="00385D56">
      <w:pPr>
        <w:numPr>
          <w:ilvl w:val="0"/>
          <w:numId w:val="7"/>
        </w:numPr>
        <w:shd w:val="clear" w:color="auto" w:fill="FFFFFF"/>
        <w:ind w:left="426" w:hanging="284"/>
        <w:jc w:val="both"/>
        <w:rPr>
          <w:rFonts w:cs="Arial"/>
          <w:szCs w:val="22"/>
          <w:lang w:eastAsia="zh-TW" w:bidi="he-IL"/>
        </w:rPr>
      </w:pPr>
      <w:r>
        <w:rPr>
          <w:rFonts w:cs="Arial"/>
          <w:szCs w:val="22"/>
          <w:lang w:eastAsia="zh-TW" w:bidi="he-IL"/>
        </w:rPr>
        <w:t>an explanation (if one is needed) of why the incidents are a cause for complaint</w:t>
      </w:r>
    </w:p>
    <w:p w14:paraId="2C06E577" w14:textId="77777777" w:rsidR="00DB7613" w:rsidRDefault="00DB7613" w:rsidP="00385D56">
      <w:pPr>
        <w:numPr>
          <w:ilvl w:val="0"/>
          <w:numId w:val="7"/>
        </w:numPr>
        <w:shd w:val="clear" w:color="auto" w:fill="FFFFFF"/>
        <w:ind w:left="426" w:hanging="284"/>
        <w:jc w:val="both"/>
        <w:rPr>
          <w:rFonts w:cs="Arial"/>
          <w:szCs w:val="22"/>
          <w:lang w:eastAsia="zh-TW" w:bidi="he-IL"/>
        </w:rPr>
      </w:pPr>
      <w:r>
        <w:rPr>
          <w:rFonts w:cs="Arial"/>
          <w:szCs w:val="22"/>
          <w:lang w:eastAsia="zh-TW" w:bidi="he-IL"/>
        </w:rPr>
        <w:t>any steps already taken to resolve the grievance</w:t>
      </w:r>
    </w:p>
    <w:p w14:paraId="1F9DCA7E" w14:textId="77777777" w:rsidR="00DB7613" w:rsidRDefault="00DB7613" w:rsidP="00385D56">
      <w:pPr>
        <w:numPr>
          <w:ilvl w:val="0"/>
          <w:numId w:val="7"/>
        </w:numPr>
        <w:shd w:val="clear" w:color="auto" w:fill="FFFFFF"/>
        <w:ind w:left="426" w:hanging="284"/>
        <w:jc w:val="both"/>
        <w:rPr>
          <w:rFonts w:cs="Arial"/>
          <w:szCs w:val="22"/>
          <w:lang w:eastAsia="zh-TW" w:bidi="he-IL"/>
        </w:rPr>
      </w:pPr>
      <w:r>
        <w:rPr>
          <w:rFonts w:cs="Arial"/>
          <w:szCs w:val="22"/>
          <w:lang w:eastAsia="zh-TW" w:bidi="he-IL"/>
        </w:rPr>
        <w:t>a statement of the remedy sought</w:t>
      </w:r>
    </w:p>
    <w:p w14:paraId="036E0976" w14:textId="77777777" w:rsidR="00DB7613" w:rsidRDefault="00DB7613" w:rsidP="00385D56">
      <w:pPr>
        <w:numPr>
          <w:ilvl w:val="0"/>
          <w:numId w:val="7"/>
        </w:numPr>
        <w:shd w:val="clear" w:color="auto" w:fill="FFFFFF"/>
        <w:ind w:left="426" w:hanging="284"/>
        <w:jc w:val="both"/>
        <w:rPr>
          <w:rFonts w:cs="Arial"/>
          <w:szCs w:val="22"/>
          <w:lang w:eastAsia="zh-TW" w:bidi="he-IL"/>
        </w:rPr>
      </w:pPr>
      <w:r>
        <w:rPr>
          <w:rFonts w:cs="Arial"/>
          <w:szCs w:val="22"/>
          <w:lang w:eastAsia="zh-TW" w:bidi="he-IL"/>
        </w:rPr>
        <w:t>any preferred approach to resolving the grievance e.g. informally or through mediation or arbitration or some other process.</w:t>
      </w:r>
    </w:p>
    <w:p w14:paraId="2F6DA47F" w14:textId="77777777" w:rsidR="00DB7613" w:rsidRDefault="00DB7613" w:rsidP="00385D56">
      <w:pPr>
        <w:pStyle w:val="NormalWeb"/>
        <w:spacing w:before="0" w:beforeAutospacing="0" w:after="0" w:afterAutospacing="0"/>
        <w:jc w:val="both"/>
        <w:rPr>
          <w:rFonts w:cs="Arial"/>
          <w:b/>
          <w:bCs/>
          <w:color w:val="000000"/>
          <w:sz w:val="22"/>
          <w:szCs w:val="22"/>
        </w:rPr>
      </w:pPr>
    </w:p>
    <w:p w14:paraId="3BAD311F" w14:textId="03C3A828" w:rsidR="00DB7613" w:rsidRPr="002A0C45" w:rsidRDefault="00DB7613" w:rsidP="00385D56">
      <w:pPr>
        <w:pStyle w:val="NormalWeb"/>
        <w:spacing w:before="0" w:beforeAutospacing="0" w:after="0" w:afterAutospacing="0"/>
        <w:jc w:val="both"/>
        <w:rPr>
          <w:rFonts w:cs="Arial"/>
          <w:b/>
          <w:bCs/>
          <w:color w:val="002060"/>
        </w:rPr>
      </w:pPr>
    </w:p>
    <w:p w14:paraId="736A4252" w14:textId="77BED583" w:rsidR="002A0C45" w:rsidRPr="0038565C" w:rsidRDefault="002A0C45" w:rsidP="00385D56">
      <w:pPr>
        <w:pStyle w:val="QMChapterTitle"/>
        <w:rPr>
          <w:szCs w:val="28"/>
        </w:rPr>
      </w:pPr>
      <w:r>
        <w:rPr>
          <w:szCs w:val="28"/>
        </w:rPr>
        <w:t>Managers Responsibilities</w:t>
      </w:r>
    </w:p>
    <w:p w14:paraId="7E42589C" w14:textId="0416B0B8" w:rsidR="0024714B" w:rsidRPr="0024714B" w:rsidRDefault="0024714B" w:rsidP="00385D56">
      <w:pPr>
        <w:pStyle w:val="NormalWeb"/>
        <w:spacing w:before="0" w:beforeAutospacing="0" w:after="0" w:afterAutospacing="0"/>
        <w:jc w:val="both"/>
        <w:rPr>
          <w:rFonts w:cs="Arial"/>
          <w:bCs/>
          <w:color w:val="002F87"/>
          <w:sz w:val="22"/>
          <w:szCs w:val="22"/>
        </w:rPr>
      </w:pPr>
    </w:p>
    <w:p w14:paraId="524E5D85" w14:textId="77777777" w:rsidR="00DB7613" w:rsidRDefault="00DB7613" w:rsidP="00385D56">
      <w:pPr>
        <w:pStyle w:val="NormalWeb"/>
        <w:spacing w:before="0" w:beforeAutospacing="0" w:after="0" w:afterAutospacing="0"/>
        <w:jc w:val="both"/>
        <w:rPr>
          <w:rFonts w:cs="Arial"/>
          <w:color w:val="231F20"/>
          <w:sz w:val="22"/>
          <w:szCs w:val="22"/>
        </w:rPr>
      </w:pPr>
      <w:r>
        <w:rPr>
          <w:rFonts w:cs="Arial"/>
          <w:color w:val="231F20"/>
          <w:sz w:val="22"/>
          <w:szCs w:val="22"/>
        </w:rPr>
        <w:t>Managers should ensure that they:</w:t>
      </w:r>
    </w:p>
    <w:p w14:paraId="2366931B" w14:textId="77777777" w:rsidR="0024714B" w:rsidRDefault="0024714B" w:rsidP="00385D56">
      <w:pPr>
        <w:pStyle w:val="NormalWeb"/>
        <w:spacing w:before="0" w:beforeAutospacing="0" w:after="0" w:afterAutospacing="0"/>
        <w:jc w:val="both"/>
        <w:rPr>
          <w:rFonts w:ascii="Calibri" w:hAnsi="Calibri"/>
          <w:sz w:val="22"/>
          <w:szCs w:val="22"/>
        </w:rPr>
      </w:pPr>
    </w:p>
    <w:p w14:paraId="312639D8" w14:textId="77777777" w:rsidR="00DB7613" w:rsidRPr="0024714B" w:rsidRDefault="00DB7613" w:rsidP="00385D56">
      <w:pPr>
        <w:pStyle w:val="NormalWeb"/>
        <w:numPr>
          <w:ilvl w:val="0"/>
          <w:numId w:val="19"/>
        </w:numPr>
        <w:spacing w:before="0" w:beforeAutospacing="0" w:after="0" w:afterAutospacing="0"/>
        <w:ind w:left="426" w:hanging="284"/>
        <w:jc w:val="both"/>
        <w:rPr>
          <w:rFonts w:ascii="Calibri" w:hAnsi="Calibri"/>
          <w:sz w:val="22"/>
          <w:szCs w:val="22"/>
        </w:rPr>
      </w:pPr>
      <w:r>
        <w:rPr>
          <w:rFonts w:cs="Arial"/>
          <w:color w:val="231F20"/>
          <w:sz w:val="22"/>
          <w:szCs w:val="22"/>
        </w:rPr>
        <w:t>develop an action plan to tackle the problem and monitor to ensure that there is no recurrence</w:t>
      </w:r>
    </w:p>
    <w:p w14:paraId="2285CE70" w14:textId="77777777" w:rsidR="00DB7613" w:rsidRPr="0024714B" w:rsidRDefault="00DB7613" w:rsidP="00385D56">
      <w:pPr>
        <w:pStyle w:val="NormalWeb"/>
        <w:numPr>
          <w:ilvl w:val="0"/>
          <w:numId w:val="19"/>
        </w:numPr>
        <w:spacing w:before="0" w:beforeAutospacing="0" w:after="0" w:afterAutospacing="0"/>
        <w:ind w:left="426" w:hanging="284"/>
        <w:jc w:val="both"/>
        <w:rPr>
          <w:rFonts w:ascii="Calibri" w:hAnsi="Calibri"/>
          <w:sz w:val="22"/>
          <w:szCs w:val="22"/>
        </w:rPr>
      </w:pPr>
      <w:r w:rsidRPr="0024714B">
        <w:rPr>
          <w:rFonts w:cs="Arial"/>
          <w:color w:val="231F20"/>
          <w:sz w:val="22"/>
          <w:szCs w:val="22"/>
        </w:rPr>
        <w:t>are clear about their role in any informal or formal process that the employee has opted for (mediation, informal complaint, or formal complaint)</w:t>
      </w:r>
    </w:p>
    <w:p w14:paraId="024D76A8" w14:textId="77777777" w:rsidR="00DB7613" w:rsidRPr="0024714B" w:rsidRDefault="00DB7613" w:rsidP="00385D56">
      <w:pPr>
        <w:pStyle w:val="NormalWeb"/>
        <w:numPr>
          <w:ilvl w:val="0"/>
          <w:numId w:val="19"/>
        </w:numPr>
        <w:spacing w:before="0" w:beforeAutospacing="0" w:after="0" w:afterAutospacing="0"/>
        <w:ind w:left="426" w:hanging="284"/>
        <w:jc w:val="both"/>
        <w:rPr>
          <w:rFonts w:ascii="Calibri" w:hAnsi="Calibri"/>
          <w:sz w:val="22"/>
          <w:szCs w:val="22"/>
        </w:rPr>
      </w:pPr>
      <w:r w:rsidRPr="0024714B">
        <w:rPr>
          <w:rFonts w:cs="Arial"/>
          <w:color w:val="231F20"/>
          <w:sz w:val="22"/>
          <w:szCs w:val="22"/>
        </w:rPr>
        <w:t>take into account the employee’s wishes about how the case is to be handled. Often employees do not want the person they are complaining about to be disciplined provided that:</w:t>
      </w:r>
    </w:p>
    <w:p w14:paraId="70CDC7F2" w14:textId="77777777" w:rsidR="00DB7613" w:rsidRPr="0024714B" w:rsidRDefault="00DB7613" w:rsidP="00385D56">
      <w:pPr>
        <w:pStyle w:val="NormalWeb"/>
        <w:numPr>
          <w:ilvl w:val="0"/>
          <w:numId w:val="24"/>
        </w:numPr>
        <w:spacing w:before="0" w:beforeAutospacing="0" w:after="0" w:afterAutospacing="0"/>
        <w:ind w:left="567" w:firstLine="567"/>
        <w:jc w:val="both"/>
        <w:rPr>
          <w:rFonts w:ascii="Calibri" w:hAnsi="Calibri"/>
          <w:sz w:val="22"/>
          <w:szCs w:val="22"/>
        </w:rPr>
      </w:pPr>
      <w:r>
        <w:rPr>
          <w:rFonts w:cs="Arial"/>
          <w:color w:val="231F20"/>
          <w:sz w:val="22"/>
          <w:szCs w:val="22"/>
        </w:rPr>
        <w:t>the harassment or bullying stops</w:t>
      </w:r>
    </w:p>
    <w:p w14:paraId="217C829C" w14:textId="77777777" w:rsidR="00DB7613" w:rsidRPr="0024714B" w:rsidRDefault="00DB7613" w:rsidP="00385D56">
      <w:pPr>
        <w:pStyle w:val="NormalWeb"/>
        <w:numPr>
          <w:ilvl w:val="0"/>
          <w:numId w:val="24"/>
        </w:numPr>
        <w:spacing w:before="0" w:beforeAutospacing="0" w:after="0" w:afterAutospacing="0"/>
        <w:ind w:left="567" w:firstLine="567"/>
        <w:jc w:val="both"/>
        <w:rPr>
          <w:rFonts w:ascii="Calibri" w:hAnsi="Calibri"/>
          <w:sz w:val="22"/>
          <w:szCs w:val="22"/>
        </w:rPr>
      </w:pPr>
      <w:r w:rsidRPr="0024714B">
        <w:rPr>
          <w:rFonts w:cs="Arial"/>
          <w:color w:val="231F20"/>
          <w:sz w:val="22"/>
          <w:szCs w:val="22"/>
        </w:rPr>
        <w:t>there is someone to support them</w:t>
      </w:r>
    </w:p>
    <w:p w14:paraId="40AB503F" w14:textId="77777777" w:rsidR="00DB7613" w:rsidRPr="0024714B" w:rsidRDefault="00DB7613" w:rsidP="00385D56">
      <w:pPr>
        <w:pStyle w:val="NormalWeb"/>
        <w:numPr>
          <w:ilvl w:val="0"/>
          <w:numId w:val="24"/>
        </w:numPr>
        <w:spacing w:before="0" w:beforeAutospacing="0" w:after="0" w:afterAutospacing="0"/>
        <w:ind w:left="567" w:firstLine="567"/>
        <w:jc w:val="both"/>
        <w:rPr>
          <w:rFonts w:ascii="Calibri" w:hAnsi="Calibri"/>
          <w:sz w:val="22"/>
          <w:szCs w:val="22"/>
        </w:rPr>
      </w:pPr>
      <w:r w:rsidRPr="0024714B">
        <w:rPr>
          <w:rFonts w:cs="Arial"/>
          <w:color w:val="231F20"/>
          <w:sz w:val="22"/>
          <w:szCs w:val="22"/>
        </w:rPr>
        <w:t>the University is committed to tackling the issue</w:t>
      </w:r>
    </w:p>
    <w:p w14:paraId="073255DC" w14:textId="77777777" w:rsidR="00DB7613" w:rsidRPr="0024714B" w:rsidRDefault="00DB7613" w:rsidP="00385D56">
      <w:pPr>
        <w:pStyle w:val="NormalWeb"/>
        <w:numPr>
          <w:ilvl w:val="0"/>
          <w:numId w:val="24"/>
        </w:numPr>
        <w:spacing w:before="0" w:beforeAutospacing="0" w:after="0" w:afterAutospacing="0"/>
        <w:ind w:left="567" w:firstLine="567"/>
        <w:jc w:val="both"/>
        <w:rPr>
          <w:rFonts w:ascii="Calibri" w:hAnsi="Calibri"/>
          <w:sz w:val="22"/>
          <w:szCs w:val="22"/>
        </w:rPr>
      </w:pPr>
      <w:r w:rsidRPr="0024714B">
        <w:rPr>
          <w:rFonts w:cs="Arial"/>
          <w:color w:val="231F20"/>
          <w:sz w:val="22"/>
          <w:szCs w:val="22"/>
        </w:rPr>
        <w:t>they will not be victimised</w:t>
      </w:r>
    </w:p>
    <w:p w14:paraId="31148BA6" w14:textId="77777777" w:rsidR="00DB7613" w:rsidRPr="0024714B" w:rsidRDefault="00DB7613" w:rsidP="00385D56">
      <w:pPr>
        <w:pStyle w:val="NormalWeb"/>
        <w:numPr>
          <w:ilvl w:val="0"/>
          <w:numId w:val="25"/>
        </w:numPr>
        <w:spacing w:before="0" w:beforeAutospacing="0" w:after="0" w:afterAutospacing="0"/>
        <w:ind w:left="426" w:hanging="284"/>
        <w:jc w:val="both"/>
        <w:rPr>
          <w:rFonts w:ascii="Calibri" w:hAnsi="Calibri"/>
          <w:sz w:val="22"/>
          <w:szCs w:val="22"/>
        </w:rPr>
      </w:pPr>
      <w:r>
        <w:rPr>
          <w:rFonts w:cs="Arial"/>
          <w:color w:val="231F20"/>
          <w:sz w:val="22"/>
          <w:szCs w:val="22"/>
        </w:rPr>
        <w:t>consider overruling the employee’s desire to deal with the matter informally if for example, in some cases, QMUL’s duty of care for the employee’s health, safety and welfare (or the health safety and welfare of others) may require that the matter is dealt with first as a formal complaint then as a disciplinary matter</w:t>
      </w:r>
    </w:p>
    <w:p w14:paraId="7C3E3804" w14:textId="77777777" w:rsidR="00DB7613" w:rsidRPr="0024714B" w:rsidRDefault="00DB7613" w:rsidP="00385D56">
      <w:pPr>
        <w:pStyle w:val="NormalWeb"/>
        <w:numPr>
          <w:ilvl w:val="0"/>
          <w:numId w:val="25"/>
        </w:numPr>
        <w:spacing w:before="0" w:beforeAutospacing="0" w:after="0" w:afterAutospacing="0"/>
        <w:ind w:left="426" w:hanging="284"/>
        <w:jc w:val="both"/>
        <w:rPr>
          <w:rFonts w:ascii="Calibri" w:hAnsi="Calibri"/>
          <w:sz w:val="22"/>
          <w:szCs w:val="22"/>
        </w:rPr>
      </w:pPr>
      <w:r w:rsidRPr="0024714B">
        <w:rPr>
          <w:rFonts w:cs="Arial"/>
          <w:color w:val="231F20"/>
          <w:sz w:val="22"/>
          <w:szCs w:val="22"/>
        </w:rPr>
        <w:t xml:space="preserve">understand the standard of proof required is as in disciplinary cases. (Often cases of harassment, especially sexual harassment, are not witnessed or involve subtle or ambiguous actions. In reaching a decision about what happened, managers have only to make up their minds on the </w:t>
      </w:r>
      <w:r w:rsidR="0024714B">
        <w:rPr>
          <w:rFonts w:cs="Arial"/>
          <w:i/>
          <w:iCs/>
          <w:color w:val="231F20"/>
          <w:sz w:val="22"/>
          <w:szCs w:val="22"/>
        </w:rPr>
        <w:t>balance of probabilities</w:t>
      </w:r>
      <w:r w:rsidR="0024714B">
        <w:rPr>
          <w:rFonts w:cs="Arial"/>
          <w:iCs/>
          <w:color w:val="231F20"/>
          <w:sz w:val="22"/>
          <w:szCs w:val="22"/>
        </w:rPr>
        <w:t>).</w:t>
      </w:r>
    </w:p>
    <w:p w14:paraId="79F7F40D" w14:textId="57924B51" w:rsidR="00DB7613" w:rsidRPr="0024714B" w:rsidRDefault="001B1B75" w:rsidP="00385D56">
      <w:pPr>
        <w:pStyle w:val="NormalWeb"/>
        <w:numPr>
          <w:ilvl w:val="0"/>
          <w:numId w:val="25"/>
        </w:numPr>
        <w:spacing w:before="0" w:beforeAutospacing="0" w:after="0" w:afterAutospacing="0"/>
        <w:ind w:left="426" w:hanging="284"/>
        <w:jc w:val="both"/>
        <w:rPr>
          <w:rFonts w:ascii="Calibri" w:hAnsi="Calibri"/>
          <w:sz w:val="22"/>
          <w:szCs w:val="22"/>
        </w:rPr>
      </w:pPr>
      <w:r>
        <w:rPr>
          <w:rFonts w:cs="Arial"/>
          <w:color w:val="231F20"/>
          <w:sz w:val="22"/>
          <w:szCs w:val="22"/>
        </w:rPr>
        <w:t xml:space="preserve">Understand that </w:t>
      </w:r>
      <w:r w:rsidR="0024714B">
        <w:rPr>
          <w:rFonts w:cs="Arial"/>
          <w:color w:val="231F20"/>
          <w:sz w:val="22"/>
          <w:szCs w:val="22"/>
        </w:rPr>
        <w:t>i</w:t>
      </w:r>
      <w:r w:rsidR="00DB7613" w:rsidRPr="0024714B">
        <w:rPr>
          <w:rFonts w:cs="Arial"/>
          <w:color w:val="231F20"/>
          <w:sz w:val="22"/>
          <w:szCs w:val="22"/>
        </w:rPr>
        <w:t>f it is one person’s word against another’s managers are entitled to believe one person and not the other. The belief needs to be genuine and reasonable - on the balance of probabilities</w:t>
      </w:r>
      <w:r w:rsidR="00FF3F68">
        <w:rPr>
          <w:rFonts w:cs="Arial"/>
          <w:color w:val="231F20"/>
          <w:sz w:val="22"/>
          <w:szCs w:val="22"/>
        </w:rPr>
        <w:t xml:space="preserve"> and an explanation should be given.</w:t>
      </w:r>
    </w:p>
    <w:p w14:paraId="385A87A4" w14:textId="74C5974D" w:rsidR="0024714B" w:rsidRDefault="0024714B" w:rsidP="00385D56">
      <w:pPr>
        <w:pStyle w:val="NormalWeb"/>
        <w:spacing w:before="0" w:beforeAutospacing="0" w:after="0" w:afterAutospacing="0"/>
        <w:jc w:val="both"/>
        <w:rPr>
          <w:rFonts w:ascii="Calibri" w:hAnsi="Calibri"/>
          <w:sz w:val="22"/>
          <w:szCs w:val="22"/>
        </w:rPr>
      </w:pPr>
    </w:p>
    <w:p w14:paraId="5B4A5B6F" w14:textId="4EA291E8" w:rsidR="002A0C45" w:rsidRDefault="002A0C45" w:rsidP="00385D56">
      <w:pPr>
        <w:pStyle w:val="NormalWeb"/>
        <w:spacing w:before="0" w:beforeAutospacing="0" w:after="0" w:afterAutospacing="0"/>
        <w:jc w:val="both"/>
        <w:rPr>
          <w:rFonts w:ascii="Calibri" w:hAnsi="Calibri"/>
          <w:sz w:val="22"/>
          <w:szCs w:val="22"/>
        </w:rPr>
      </w:pPr>
    </w:p>
    <w:p w14:paraId="4DC4504A" w14:textId="7F490D02" w:rsidR="002A0C45" w:rsidRDefault="002A0C45" w:rsidP="00385D56">
      <w:pPr>
        <w:pStyle w:val="NormalWeb"/>
        <w:spacing w:before="0" w:beforeAutospacing="0" w:after="0" w:afterAutospacing="0"/>
        <w:jc w:val="both"/>
        <w:rPr>
          <w:rFonts w:ascii="Calibri" w:hAnsi="Calibri"/>
          <w:sz w:val="22"/>
          <w:szCs w:val="22"/>
        </w:rPr>
      </w:pPr>
    </w:p>
    <w:p w14:paraId="3084F5AC" w14:textId="77D18958" w:rsidR="002A0C45" w:rsidRDefault="002A0C45" w:rsidP="00385D56">
      <w:pPr>
        <w:pStyle w:val="NormalWeb"/>
        <w:spacing w:before="0" w:beforeAutospacing="0" w:after="0" w:afterAutospacing="0"/>
        <w:jc w:val="both"/>
        <w:rPr>
          <w:rFonts w:ascii="Calibri" w:hAnsi="Calibri"/>
          <w:sz w:val="22"/>
          <w:szCs w:val="22"/>
        </w:rPr>
      </w:pPr>
    </w:p>
    <w:p w14:paraId="3C8EE836" w14:textId="356B1A3F" w:rsidR="002A0C45" w:rsidRDefault="002A0C45" w:rsidP="00385D56">
      <w:pPr>
        <w:pStyle w:val="NormalWeb"/>
        <w:spacing w:before="0" w:beforeAutospacing="0" w:after="0" w:afterAutospacing="0"/>
        <w:jc w:val="both"/>
        <w:rPr>
          <w:rFonts w:ascii="Calibri" w:hAnsi="Calibri"/>
          <w:sz w:val="22"/>
          <w:szCs w:val="22"/>
        </w:rPr>
      </w:pPr>
    </w:p>
    <w:p w14:paraId="68DAAF6C" w14:textId="77777777" w:rsidR="004738A7" w:rsidRDefault="004738A7" w:rsidP="00385D56">
      <w:pPr>
        <w:pStyle w:val="NormalWeb"/>
        <w:spacing w:before="0" w:beforeAutospacing="0" w:after="0" w:afterAutospacing="0"/>
        <w:jc w:val="both"/>
        <w:rPr>
          <w:rFonts w:ascii="Calibri" w:hAnsi="Calibri"/>
          <w:sz w:val="22"/>
          <w:szCs w:val="22"/>
        </w:rPr>
      </w:pPr>
    </w:p>
    <w:p w14:paraId="04126E3B" w14:textId="65B36AF0" w:rsidR="00DB7613" w:rsidRPr="002A0C45" w:rsidRDefault="002A0C45" w:rsidP="00385D56">
      <w:pPr>
        <w:pStyle w:val="QMChapterTitle"/>
        <w:rPr>
          <w:szCs w:val="28"/>
        </w:rPr>
      </w:pPr>
      <w:r>
        <w:rPr>
          <w:szCs w:val="28"/>
        </w:rPr>
        <w:t>Investigating Officers</w:t>
      </w:r>
    </w:p>
    <w:p w14:paraId="521B8421" w14:textId="77777777" w:rsidR="0024714B" w:rsidRPr="0024714B" w:rsidRDefault="0024714B" w:rsidP="00385D56">
      <w:pPr>
        <w:pStyle w:val="NormalWeb"/>
        <w:spacing w:before="0" w:beforeAutospacing="0" w:after="0" w:afterAutospacing="0"/>
        <w:jc w:val="both"/>
        <w:rPr>
          <w:rFonts w:asciiTheme="minorBidi" w:hAnsiTheme="minorBidi" w:cstheme="minorBidi"/>
          <w:bCs/>
          <w:color w:val="002F87"/>
          <w:sz w:val="22"/>
          <w:szCs w:val="22"/>
        </w:rPr>
      </w:pPr>
    </w:p>
    <w:p w14:paraId="1981BA4C" w14:textId="77777777" w:rsidR="002A0C45" w:rsidRDefault="0024714B" w:rsidP="00385D56">
      <w:pPr>
        <w:pStyle w:val="NormalWeb"/>
        <w:spacing w:before="0" w:beforeAutospacing="0" w:after="0" w:afterAutospacing="0"/>
        <w:jc w:val="both"/>
        <w:rPr>
          <w:rFonts w:asciiTheme="minorBidi" w:hAnsiTheme="minorBidi" w:cstheme="minorBidi"/>
          <w:sz w:val="22"/>
          <w:szCs w:val="22"/>
        </w:rPr>
      </w:pPr>
      <w:r>
        <w:rPr>
          <w:rFonts w:asciiTheme="minorBidi" w:hAnsiTheme="minorBidi" w:cstheme="minorBidi"/>
          <w:sz w:val="22"/>
          <w:szCs w:val="22"/>
        </w:rPr>
        <w:t>Investigating Officers</w:t>
      </w:r>
      <w:r w:rsidR="00DB7613" w:rsidRPr="0017343A">
        <w:rPr>
          <w:rFonts w:asciiTheme="minorBidi" w:hAnsiTheme="minorBidi" w:cstheme="minorBidi"/>
          <w:sz w:val="22"/>
          <w:szCs w:val="22"/>
        </w:rPr>
        <w:t xml:space="preserve"> </w:t>
      </w:r>
      <w:r>
        <w:rPr>
          <w:rFonts w:asciiTheme="minorBidi" w:hAnsiTheme="minorBidi" w:cstheme="minorBidi"/>
          <w:sz w:val="22"/>
          <w:szCs w:val="22"/>
        </w:rPr>
        <w:t>(and panel members</w:t>
      </w:r>
      <w:r w:rsidR="00DB7613">
        <w:rPr>
          <w:rFonts w:asciiTheme="minorBidi" w:hAnsiTheme="minorBidi" w:cstheme="minorBidi"/>
          <w:sz w:val="22"/>
          <w:szCs w:val="22"/>
        </w:rPr>
        <w:t xml:space="preserve">) </w:t>
      </w:r>
      <w:r w:rsidR="00DB7613" w:rsidRPr="0017343A">
        <w:rPr>
          <w:rFonts w:asciiTheme="minorBidi" w:hAnsiTheme="minorBidi" w:cstheme="minorBidi"/>
          <w:sz w:val="22"/>
          <w:szCs w:val="22"/>
        </w:rPr>
        <w:t>should use the correct tests for bullying, harassment and discrimination which rely on impact rather than intent.</w:t>
      </w:r>
    </w:p>
    <w:p w14:paraId="1A225A43" w14:textId="77777777" w:rsidR="002A0C45" w:rsidRDefault="002A0C45" w:rsidP="00385D56">
      <w:pPr>
        <w:pStyle w:val="NormalWeb"/>
        <w:spacing w:before="0" w:beforeAutospacing="0" w:after="0" w:afterAutospacing="0"/>
        <w:jc w:val="both"/>
        <w:rPr>
          <w:rFonts w:asciiTheme="minorBidi" w:hAnsiTheme="minorBidi" w:cstheme="minorBidi"/>
          <w:sz w:val="22"/>
          <w:szCs w:val="22"/>
        </w:rPr>
      </w:pPr>
    </w:p>
    <w:p w14:paraId="59F01635" w14:textId="77777777" w:rsidR="002A0C45" w:rsidRDefault="002A0C45" w:rsidP="00385D56">
      <w:pPr>
        <w:pStyle w:val="NormalWeb"/>
        <w:spacing w:before="0" w:beforeAutospacing="0" w:after="0" w:afterAutospacing="0"/>
        <w:jc w:val="both"/>
        <w:rPr>
          <w:rFonts w:asciiTheme="minorBidi" w:hAnsiTheme="minorBidi" w:cstheme="minorBidi"/>
          <w:sz w:val="22"/>
          <w:szCs w:val="22"/>
        </w:rPr>
      </w:pPr>
    </w:p>
    <w:p w14:paraId="6A90E2A4" w14:textId="5AD7112E" w:rsidR="002A0C45" w:rsidRPr="0038565C" w:rsidRDefault="002A0C45" w:rsidP="00385D56">
      <w:pPr>
        <w:pStyle w:val="QMChapterTitle"/>
        <w:rPr>
          <w:szCs w:val="28"/>
        </w:rPr>
      </w:pPr>
      <w:r>
        <w:rPr>
          <w:szCs w:val="28"/>
        </w:rPr>
        <w:t>Conduct of Meetings</w:t>
      </w:r>
    </w:p>
    <w:p w14:paraId="5353A34A" w14:textId="77777777" w:rsidR="002A0C45" w:rsidRPr="004906AC" w:rsidRDefault="002A0C45" w:rsidP="00385D56">
      <w:pPr>
        <w:widowControl w:val="0"/>
        <w:tabs>
          <w:tab w:val="center" w:pos="4513"/>
          <w:tab w:val="right" w:pos="9026"/>
        </w:tabs>
        <w:ind w:left="360"/>
        <w:jc w:val="both"/>
        <w:rPr>
          <w:rFonts w:eastAsia="Calibri" w:cs="Arial"/>
          <w:bCs/>
          <w:sz w:val="28"/>
          <w:szCs w:val="28"/>
        </w:rPr>
      </w:pPr>
    </w:p>
    <w:p w14:paraId="54460868" w14:textId="77777777" w:rsidR="00B833FB" w:rsidRPr="00E8251C" w:rsidRDefault="00B833FB" w:rsidP="00385D56">
      <w:pPr>
        <w:jc w:val="both"/>
        <w:rPr>
          <w:rFonts w:asciiTheme="minorBidi" w:hAnsiTheme="minorBidi"/>
        </w:rPr>
      </w:pPr>
    </w:p>
    <w:p w14:paraId="1DBD6C74" w14:textId="77777777" w:rsidR="0059662E" w:rsidRDefault="0059662E" w:rsidP="00385D56">
      <w:pPr>
        <w:jc w:val="both"/>
        <w:rPr>
          <w:rFonts w:asciiTheme="minorBidi" w:hAnsiTheme="minorBidi"/>
        </w:rPr>
      </w:pPr>
      <w:r w:rsidRPr="00054435">
        <w:rPr>
          <w:rFonts w:asciiTheme="minorBidi" w:hAnsiTheme="minorBidi"/>
        </w:rPr>
        <w:t xml:space="preserve">The Chair will ensure that everyone is aware of the purpose of the meeting. </w:t>
      </w:r>
    </w:p>
    <w:p w14:paraId="06F65C7C" w14:textId="77777777" w:rsidR="0059662E" w:rsidRPr="00E8251C" w:rsidRDefault="0059662E" w:rsidP="00385D56">
      <w:pPr>
        <w:jc w:val="both"/>
        <w:rPr>
          <w:rFonts w:asciiTheme="minorBidi" w:hAnsiTheme="minorBidi"/>
        </w:rPr>
      </w:pPr>
    </w:p>
    <w:p w14:paraId="3446B952" w14:textId="5783E18B" w:rsidR="0059662E" w:rsidRDefault="0059662E" w:rsidP="00385D56">
      <w:pPr>
        <w:jc w:val="both"/>
        <w:rPr>
          <w:rFonts w:asciiTheme="minorBidi" w:hAnsiTheme="minorBidi"/>
        </w:rPr>
      </w:pPr>
      <w:r w:rsidRPr="00E8251C">
        <w:rPr>
          <w:rFonts w:asciiTheme="minorBidi" w:hAnsiTheme="minorBidi"/>
        </w:rPr>
        <w:t xml:space="preserve">The Chair will ensure that all documents have been received and that each party has a set plus </w:t>
      </w:r>
      <w:r>
        <w:rPr>
          <w:rFonts w:asciiTheme="minorBidi" w:hAnsiTheme="minorBidi"/>
        </w:rPr>
        <w:t>copies of the relevant</w:t>
      </w:r>
      <w:r w:rsidRPr="00E8251C">
        <w:rPr>
          <w:rFonts w:asciiTheme="minorBidi" w:hAnsiTheme="minorBidi"/>
        </w:rPr>
        <w:t xml:space="preserve"> policy and procedure.</w:t>
      </w:r>
    </w:p>
    <w:p w14:paraId="18404214" w14:textId="77777777" w:rsidR="0059662E" w:rsidRPr="00DE736E" w:rsidRDefault="0059662E" w:rsidP="00385D56">
      <w:pPr>
        <w:jc w:val="both"/>
        <w:rPr>
          <w:rFonts w:asciiTheme="minorBidi" w:hAnsiTheme="minorBidi"/>
        </w:rPr>
      </w:pPr>
    </w:p>
    <w:p w14:paraId="7433B116" w14:textId="77777777" w:rsidR="0059662E" w:rsidRDefault="0059662E" w:rsidP="00385D56">
      <w:pPr>
        <w:jc w:val="both"/>
        <w:rPr>
          <w:rFonts w:asciiTheme="minorBidi" w:hAnsiTheme="minorBidi"/>
        </w:rPr>
      </w:pPr>
      <w:r w:rsidRPr="00054435">
        <w:rPr>
          <w:rFonts w:asciiTheme="minorBidi" w:hAnsiTheme="minorBidi"/>
        </w:rPr>
        <w:t>In the event that a new document and/or evidence has been tabled during the hearing, agreement will be sought that it is acceptable.</w:t>
      </w:r>
    </w:p>
    <w:p w14:paraId="7E1D7F31" w14:textId="77777777" w:rsidR="0059662E" w:rsidRDefault="0059662E" w:rsidP="00385D56">
      <w:pPr>
        <w:jc w:val="both"/>
        <w:rPr>
          <w:rFonts w:asciiTheme="minorBidi" w:hAnsiTheme="minorBidi"/>
        </w:rPr>
      </w:pPr>
    </w:p>
    <w:p w14:paraId="4CA571B6" w14:textId="77777777" w:rsidR="0059662E" w:rsidRPr="00054435" w:rsidRDefault="0059662E" w:rsidP="00385D56">
      <w:pPr>
        <w:jc w:val="both"/>
        <w:rPr>
          <w:rFonts w:asciiTheme="minorBidi" w:hAnsiTheme="minorBidi"/>
        </w:rPr>
      </w:pPr>
      <w:r>
        <w:rPr>
          <w:rFonts w:asciiTheme="minorBidi" w:hAnsiTheme="minorBidi"/>
        </w:rPr>
        <w:t xml:space="preserve">The Chair and panel will keep an open mind and listen carefully to all that is said. </w:t>
      </w:r>
    </w:p>
    <w:p w14:paraId="02083727" w14:textId="77777777" w:rsidR="00B833FB" w:rsidRDefault="00B833FB" w:rsidP="00385D56">
      <w:pPr>
        <w:jc w:val="both"/>
        <w:rPr>
          <w:rFonts w:asciiTheme="minorBidi" w:hAnsiTheme="minorBidi"/>
        </w:rPr>
      </w:pPr>
    </w:p>
    <w:p w14:paraId="10387317" w14:textId="77777777" w:rsidR="0024714B" w:rsidRPr="00DE736E" w:rsidRDefault="0024714B" w:rsidP="00385D56">
      <w:pPr>
        <w:jc w:val="both"/>
        <w:rPr>
          <w:rFonts w:asciiTheme="minorBidi" w:hAnsiTheme="minorBidi"/>
        </w:rPr>
      </w:pPr>
    </w:p>
    <w:p w14:paraId="60A3FB5E" w14:textId="77777777" w:rsidR="00B833FB" w:rsidRPr="002A0C45" w:rsidRDefault="00B833FB" w:rsidP="00385D56">
      <w:pPr>
        <w:jc w:val="both"/>
        <w:rPr>
          <w:rFonts w:cs="Arial"/>
          <w:bCs/>
          <w:color w:val="002060"/>
          <w:sz w:val="24"/>
          <w:szCs w:val="24"/>
        </w:rPr>
      </w:pPr>
      <w:r w:rsidRPr="002A0C45">
        <w:rPr>
          <w:rFonts w:cs="Arial"/>
          <w:bCs/>
          <w:color w:val="002060"/>
          <w:sz w:val="24"/>
          <w:szCs w:val="24"/>
        </w:rPr>
        <w:t>Procedure</w:t>
      </w:r>
    </w:p>
    <w:p w14:paraId="0DEF36F8" w14:textId="77777777" w:rsidR="00967375" w:rsidRPr="00931ADD" w:rsidRDefault="00967375" w:rsidP="00385D56">
      <w:pPr>
        <w:jc w:val="both"/>
        <w:rPr>
          <w:rFonts w:asciiTheme="minorBidi" w:hAnsiTheme="minorBidi"/>
          <w:b/>
          <w:bCs/>
        </w:rPr>
      </w:pPr>
    </w:p>
    <w:p w14:paraId="2D1C7833" w14:textId="438CF6B6" w:rsidR="00967375" w:rsidRDefault="00967375" w:rsidP="00385D56">
      <w:pPr>
        <w:jc w:val="both"/>
        <w:rPr>
          <w:rFonts w:asciiTheme="minorBidi" w:hAnsiTheme="minorBidi"/>
        </w:rPr>
      </w:pPr>
      <w:r w:rsidRPr="00E8251C">
        <w:rPr>
          <w:rFonts w:asciiTheme="minorBidi" w:hAnsiTheme="minorBidi"/>
        </w:rPr>
        <w:t>The employee (or his/her representative) will have the opp</w:t>
      </w:r>
      <w:r w:rsidR="00E31C3E">
        <w:rPr>
          <w:rFonts w:asciiTheme="minorBidi" w:hAnsiTheme="minorBidi"/>
        </w:rPr>
        <w:t xml:space="preserve">ortunity to put their case forward and call any witnesses. </w:t>
      </w:r>
    </w:p>
    <w:p w14:paraId="11E16CBA" w14:textId="1014CF6D" w:rsidR="00FD0B6E" w:rsidRDefault="00FD0B6E" w:rsidP="00385D56">
      <w:pPr>
        <w:jc w:val="both"/>
        <w:rPr>
          <w:rFonts w:asciiTheme="minorBidi" w:hAnsiTheme="minorBidi"/>
        </w:rPr>
      </w:pPr>
    </w:p>
    <w:p w14:paraId="76AB865B" w14:textId="77777777" w:rsidR="00FD0B6E" w:rsidRPr="00E8251C" w:rsidRDefault="00FD0B6E" w:rsidP="00385D56">
      <w:pPr>
        <w:jc w:val="both"/>
        <w:rPr>
          <w:rFonts w:asciiTheme="minorBidi" w:hAnsiTheme="minorBidi"/>
        </w:rPr>
      </w:pPr>
      <w:r w:rsidRPr="00E8251C">
        <w:rPr>
          <w:rFonts w:asciiTheme="minorBidi" w:hAnsiTheme="minorBidi"/>
        </w:rPr>
        <w:t xml:space="preserve">The </w:t>
      </w:r>
      <w:r>
        <w:rPr>
          <w:rFonts w:asciiTheme="minorBidi" w:hAnsiTheme="minorBidi"/>
        </w:rPr>
        <w:t xml:space="preserve">Investigating Officer </w:t>
      </w:r>
      <w:r w:rsidRPr="00E8251C">
        <w:rPr>
          <w:rFonts w:asciiTheme="minorBidi" w:hAnsiTheme="minorBidi"/>
        </w:rPr>
        <w:t>will have the opportunity to ask questions of the employee and of any witnesses.</w:t>
      </w:r>
    </w:p>
    <w:p w14:paraId="08FFE15E" w14:textId="77777777" w:rsidR="00FD0B6E" w:rsidRDefault="00FD0B6E" w:rsidP="00385D56">
      <w:pPr>
        <w:jc w:val="both"/>
        <w:rPr>
          <w:rFonts w:asciiTheme="minorBidi" w:hAnsiTheme="minorBidi"/>
        </w:rPr>
      </w:pPr>
    </w:p>
    <w:p w14:paraId="305B0AC0" w14:textId="320F1E08" w:rsidR="00FD0B6E" w:rsidRPr="00E8251C" w:rsidRDefault="00FD0B6E" w:rsidP="00385D56">
      <w:pPr>
        <w:jc w:val="both"/>
        <w:rPr>
          <w:rFonts w:asciiTheme="minorBidi" w:hAnsiTheme="minorBidi"/>
        </w:rPr>
      </w:pPr>
      <w:r>
        <w:rPr>
          <w:rFonts w:asciiTheme="minorBidi" w:hAnsiTheme="minorBidi"/>
        </w:rPr>
        <w:t>The</w:t>
      </w:r>
      <w:r w:rsidRPr="00E8251C">
        <w:rPr>
          <w:rFonts w:asciiTheme="minorBidi" w:hAnsiTheme="minorBidi"/>
        </w:rPr>
        <w:t xml:space="preserve"> panel conducting the hearing shall </w:t>
      </w:r>
      <w:r>
        <w:rPr>
          <w:rFonts w:asciiTheme="minorBidi" w:hAnsiTheme="minorBidi"/>
        </w:rPr>
        <w:t xml:space="preserve">than </w:t>
      </w:r>
      <w:r w:rsidRPr="00E8251C">
        <w:rPr>
          <w:rFonts w:asciiTheme="minorBidi" w:hAnsiTheme="minorBidi"/>
        </w:rPr>
        <w:t xml:space="preserve">have the opportunity to ask questions of the </w:t>
      </w:r>
      <w:r>
        <w:rPr>
          <w:rFonts w:asciiTheme="minorBidi" w:hAnsiTheme="minorBidi"/>
        </w:rPr>
        <w:t xml:space="preserve">employee </w:t>
      </w:r>
      <w:r w:rsidRPr="00E8251C">
        <w:rPr>
          <w:rFonts w:asciiTheme="minorBidi" w:hAnsiTheme="minorBidi"/>
        </w:rPr>
        <w:t>and witnesses.</w:t>
      </w:r>
      <w:r>
        <w:rPr>
          <w:rFonts w:asciiTheme="minorBidi" w:hAnsiTheme="minorBidi"/>
        </w:rPr>
        <w:t xml:space="preserve"> </w:t>
      </w:r>
    </w:p>
    <w:p w14:paraId="71F9BF6D" w14:textId="68E116DE" w:rsidR="00B833FB" w:rsidRDefault="00B833FB" w:rsidP="00385D56">
      <w:pPr>
        <w:jc w:val="both"/>
        <w:rPr>
          <w:rFonts w:asciiTheme="minorBidi" w:hAnsiTheme="minorBidi"/>
        </w:rPr>
      </w:pPr>
    </w:p>
    <w:p w14:paraId="15319C55" w14:textId="1FA6B71A" w:rsidR="00B833FB" w:rsidRDefault="001B1B75" w:rsidP="00385D56">
      <w:pPr>
        <w:jc w:val="both"/>
        <w:rPr>
          <w:rFonts w:asciiTheme="minorBidi" w:hAnsiTheme="minorBidi"/>
        </w:rPr>
      </w:pPr>
      <w:r>
        <w:rPr>
          <w:rFonts w:asciiTheme="minorBidi" w:hAnsiTheme="minorBidi"/>
        </w:rPr>
        <w:t xml:space="preserve">The Investigating Officer </w:t>
      </w:r>
      <w:r w:rsidR="00B833FB" w:rsidRPr="00E8251C">
        <w:rPr>
          <w:rFonts w:asciiTheme="minorBidi" w:hAnsiTheme="minorBidi"/>
        </w:rPr>
        <w:t>will put forward the case in the presence of the employee and his/her companion and may call witnesses.</w:t>
      </w:r>
    </w:p>
    <w:p w14:paraId="37461DB6" w14:textId="31A11DAF" w:rsidR="00B833FB" w:rsidRDefault="00B833FB" w:rsidP="00385D56">
      <w:pPr>
        <w:jc w:val="both"/>
        <w:rPr>
          <w:rFonts w:asciiTheme="minorBidi" w:hAnsiTheme="minorBidi"/>
        </w:rPr>
      </w:pPr>
    </w:p>
    <w:p w14:paraId="1AC7A9EB" w14:textId="0139BEE5" w:rsidR="00B833FB" w:rsidRDefault="00B833FB" w:rsidP="00385D56">
      <w:pPr>
        <w:jc w:val="both"/>
        <w:rPr>
          <w:rFonts w:asciiTheme="minorBidi" w:hAnsiTheme="minorBidi"/>
        </w:rPr>
      </w:pPr>
      <w:r w:rsidRPr="00E8251C">
        <w:rPr>
          <w:rFonts w:asciiTheme="minorBidi" w:hAnsiTheme="minorBidi"/>
        </w:rPr>
        <w:t>The employee (or his</w:t>
      </w:r>
      <w:r w:rsidR="00FD0B6E">
        <w:rPr>
          <w:rFonts w:asciiTheme="minorBidi" w:hAnsiTheme="minorBidi"/>
        </w:rPr>
        <w:t xml:space="preserve">/her representative) will have the opportunity to ask questions of the Investigating Officer and any witnesses. </w:t>
      </w:r>
    </w:p>
    <w:p w14:paraId="1FAE946D" w14:textId="77777777" w:rsidR="00B833FB" w:rsidRDefault="00B833FB" w:rsidP="00385D56">
      <w:pPr>
        <w:jc w:val="both"/>
        <w:rPr>
          <w:rFonts w:asciiTheme="minorBidi" w:hAnsiTheme="minorBidi"/>
        </w:rPr>
      </w:pPr>
    </w:p>
    <w:p w14:paraId="0780DF82" w14:textId="61AFF8A1" w:rsidR="00B833FB" w:rsidRPr="00E8251C" w:rsidRDefault="00B833FB" w:rsidP="00385D56">
      <w:pPr>
        <w:jc w:val="both"/>
        <w:rPr>
          <w:rFonts w:asciiTheme="minorBidi" w:hAnsiTheme="minorBidi"/>
        </w:rPr>
      </w:pPr>
      <w:r w:rsidRPr="00E8251C">
        <w:rPr>
          <w:rFonts w:asciiTheme="minorBidi" w:hAnsiTheme="minorBidi"/>
        </w:rPr>
        <w:t>The panel conducting the hearing will have the opportunity t</w:t>
      </w:r>
      <w:r w:rsidR="00FD0B6E">
        <w:rPr>
          <w:rFonts w:asciiTheme="minorBidi" w:hAnsiTheme="minorBidi"/>
        </w:rPr>
        <w:t xml:space="preserve">o ask questions of the Investigating Officer </w:t>
      </w:r>
      <w:r w:rsidRPr="00E8251C">
        <w:rPr>
          <w:rFonts w:asciiTheme="minorBidi" w:hAnsiTheme="minorBidi"/>
        </w:rPr>
        <w:t xml:space="preserve">and of any witnesses. </w:t>
      </w:r>
    </w:p>
    <w:p w14:paraId="760B43C2" w14:textId="77777777" w:rsidR="00B833FB" w:rsidRDefault="00B833FB" w:rsidP="00385D56">
      <w:pPr>
        <w:jc w:val="both"/>
        <w:rPr>
          <w:rFonts w:asciiTheme="minorBidi" w:hAnsiTheme="minorBidi"/>
        </w:rPr>
      </w:pPr>
    </w:p>
    <w:p w14:paraId="293358E6" w14:textId="6B6BF8DE" w:rsidR="00B833FB" w:rsidRDefault="00B833FB" w:rsidP="00385D56">
      <w:pPr>
        <w:jc w:val="both"/>
        <w:rPr>
          <w:rFonts w:asciiTheme="minorBidi" w:hAnsiTheme="minorBidi"/>
        </w:rPr>
      </w:pPr>
      <w:r w:rsidRPr="00E8251C">
        <w:rPr>
          <w:rFonts w:asciiTheme="minorBidi" w:hAnsiTheme="minorBidi"/>
        </w:rPr>
        <w:t xml:space="preserve">The </w:t>
      </w:r>
      <w:r w:rsidR="00FD0B6E" w:rsidRPr="00E8251C">
        <w:rPr>
          <w:rFonts w:asciiTheme="minorBidi" w:hAnsiTheme="minorBidi"/>
        </w:rPr>
        <w:t>employee</w:t>
      </w:r>
      <w:r w:rsidR="00FD0B6E">
        <w:rPr>
          <w:rFonts w:asciiTheme="minorBidi" w:hAnsiTheme="minorBidi"/>
        </w:rPr>
        <w:t xml:space="preserve"> </w:t>
      </w:r>
      <w:r w:rsidR="00FD0B6E" w:rsidRPr="00E8251C">
        <w:rPr>
          <w:rFonts w:asciiTheme="minorBidi" w:hAnsiTheme="minorBidi"/>
        </w:rPr>
        <w:t>(or his/her represen</w:t>
      </w:r>
      <w:r w:rsidR="00FD0B6E">
        <w:rPr>
          <w:rFonts w:asciiTheme="minorBidi" w:hAnsiTheme="minorBidi"/>
        </w:rPr>
        <w:t xml:space="preserve">tative) followed by the </w:t>
      </w:r>
      <w:r w:rsidR="008253C8">
        <w:rPr>
          <w:rFonts w:asciiTheme="minorBidi" w:hAnsiTheme="minorBidi"/>
        </w:rPr>
        <w:t>Investigating Officer</w:t>
      </w:r>
      <w:r w:rsidR="00FD0B6E">
        <w:rPr>
          <w:rFonts w:asciiTheme="minorBidi" w:hAnsiTheme="minorBidi"/>
        </w:rPr>
        <w:t xml:space="preserve"> </w:t>
      </w:r>
      <w:r w:rsidRPr="00E8251C">
        <w:rPr>
          <w:rFonts w:asciiTheme="minorBidi" w:hAnsiTheme="minorBidi"/>
        </w:rPr>
        <w:t>followed by the will have the opportunity to sum up their cases if they wish</w:t>
      </w:r>
      <w:r w:rsidR="00FD0B6E">
        <w:rPr>
          <w:rFonts w:asciiTheme="minorBidi" w:hAnsiTheme="minorBidi"/>
        </w:rPr>
        <w:t>.</w:t>
      </w:r>
    </w:p>
    <w:p w14:paraId="0DA97055" w14:textId="77777777" w:rsidR="00FD0B6E" w:rsidRDefault="00FD0B6E" w:rsidP="00385D56">
      <w:pPr>
        <w:jc w:val="both"/>
        <w:rPr>
          <w:rFonts w:asciiTheme="minorBidi" w:hAnsiTheme="minorBidi"/>
        </w:rPr>
      </w:pPr>
    </w:p>
    <w:p w14:paraId="657034DA" w14:textId="2837580F" w:rsidR="00743936" w:rsidRDefault="00743936" w:rsidP="00385D56">
      <w:pPr>
        <w:jc w:val="both"/>
        <w:rPr>
          <w:rFonts w:asciiTheme="minorBidi" w:hAnsiTheme="minorBidi"/>
        </w:rPr>
      </w:pPr>
    </w:p>
    <w:p w14:paraId="1D59DA8C" w14:textId="77777777" w:rsidR="00B833FB" w:rsidRPr="002A0C45" w:rsidRDefault="00B833FB" w:rsidP="00385D56">
      <w:pPr>
        <w:jc w:val="both"/>
        <w:rPr>
          <w:rFonts w:cs="Arial"/>
          <w:color w:val="002060"/>
          <w:sz w:val="24"/>
          <w:szCs w:val="24"/>
        </w:rPr>
      </w:pPr>
      <w:r w:rsidRPr="002A0C45">
        <w:rPr>
          <w:rFonts w:cs="Arial"/>
          <w:color w:val="002060"/>
          <w:sz w:val="24"/>
          <w:szCs w:val="24"/>
        </w:rPr>
        <w:t>Witnesses</w:t>
      </w:r>
    </w:p>
    <w:p w14:paraId="1B21FC36" w14:textId="77777777" w:rsidR="00B833FB" w:rsidRDefault="00B833FB" w:rsidP="00385D56">
      <w:pPr>
        <w:pStyle w:val="CommentText"/>
        <w:jc w:val="both"/>
        <w:rPr>
          <w:rFonts w:asciiTheme="minorBidi" w:hAnsiTheme="minorBidi"/>
          <w:szCs w:val="22"/>
        </w:rPr>
      </w:pPr>
    </w:p>
    <w:p w14:paraId="01D564CF" w14:textId="06EB351D" w:rsidR="00B833FB" w:rsidRDefault="00B833FB" w:rsidP="00385D56">
      <w:pPr>
        <w:pStyle w:val="CommentText"/>
        <w:jc w:val="both"/>
        <w:rPr>
          <w:rFonts w:asciiTheme="minorBidi" w:hAnsiTheme="minorBidi"/>
          <w:szCs w:val="22"/>
        </w:rPr>
      </w:pPr>
      <w:r w:rsidRPr="00DE736E">
        <w:rPr>
          <w:rFonts w:asciiTheme="minorBidi" w:hAnsiTheme="minorBidi"/>
          <w:szCs w:val="22"/>
        </w:rPr>
        <w:t xml:space="preserve">As a general rule witness statements will be used </w:t>
      </w:r>
      <w:r w:rsidR="00FD0B6E">
        <w:rPr>
          <w:rFonts w:asciiTheme="minorBidi" w:hAnsiTheme="minorBidi"/>
          <w:szCs w:val="22"/>
        </w:rPr>
        <w:t xml:space="preserve">on their own </w:t>
      </w:r>
      <w:r w:rsidRPr="00DE736E">
        <w:rPr>
          <w:rFonts w:asciiTheme="minorBidi" w:hAnsiTheme="minorBidi"/>
          <w:szCs w:val="22"/>
        </w:rPr>
        <w:t xml:space="preserve">unless either side </w:t>
      </w:r>
      <w:r w:rsidR="00FD0B6E">
        <w:rPr>
          <w:rFonts w:asciiTheme="minorBidi" w:hAnsiTheme="minorBidi"/>
          <w:szCs w:val="22"/>
        </w:rPr>
        <w:t xml:space="preserve">also </w:t>
      </w:r>
      <w:r w:rsidRPr="00DE736E">
        <w:rPr>
          <w:rFonts w:asciiTheme="minorBidi" w:hAnsiTheme="minorBidi"/>
          <w:szCs w:val="22"/>
        </w:rPr>
        <w:t>asks for a witness to be present. Any witnesses called by the employee or management will attend the hearing to give their account of the matter unless</w:t>
      </w:r>
      <w:r>
        <w:rPr>
          <w:rFonts w:asciiTheme="minorBidi" w:hAnsiTheme="minorBidi"/>
          <w:szCs w:val="22"/>
        </w:rPr>
        <w:t>,</w:t>
      </w:r>
      <w:r w:rsidRPr="00DE736E">
        <w:rPr>
          <w:rFonts w:asciiTheme="minorBidi" w:hAnsiTheme="minorBidi"/>
          <w:szCs w:val="22"/>
        </w:rPr>
        <w:t xml:space="preserve"> in exceptional circumstances</w:t>
      </w:r>
      <w:r>
        <w:rPr>
          <w:rFonts w:asciiTheme="minorBidi" w:hAnsiTheme="minorBidi"/>
          <w:szCs w:val="22"/>
        </w:rPr>
        <w:t>,</w:t>
      </w:r>
      <w:r w:rsidRPr="00DE736E">
        <w:rPr>
          <w:rFonts w:asciiTheme="minorBidi" w:hAnsiTheme="minorBidi"/>
          <w:szCs w:val="22"/>
        </w:rPr>
        <w:t xml:space="preserve"> sensitive issues have arisen and the Chair agrees that it would be inappropriate for any such witnesses to be present. If this is the case, the Chair will discuss alternative methods for hearing evidence.</w:t>
      </w:r>
    </w:p>
    <w:p w14:paraId="086893C7" w14:textId="77777777" w:rsidR="00FD0B6E" w:rsidRPr="0010489D" w:rsidRDefault="00FD0B6E" w:rsidP="00385D56">
      <w:pPr>
        <w:pStyle w:val="CommentText"/>
        <w:jc w:val="both"/>
        <w:rPr>
          <w:rFonts w:asciiTheme="minorBidi" w:hAnsiTheme="minorBidi"/>
          <w:szCs w:val="22"/>
        </w:rPr>
      </w:pPr>
    </w:p>
    <w:p w14:paraId="456EB4F6" w14:textId="77777777" w:rsidR="00FD0B6E" w:rsidRPr="00E8251C" w:rsidRDefault="00FD0B6E" w:rsidP="00385D56">
      <w:pPr>
        <w:jc w:val="both"/>
        <w:rPr>
          <w:rFonts w:asciiTheme="minorBidi" w:hAnsiTheme="minorBidi"/>
        </w:rPr>
      </w:pPr>
      <w:r w:rsidRPr="00E8251C">
        <w:rPr>
          <w:rFonts w:asciiTheme="minorBidi" w:hAnsiTheme="minorBidi"/>
        </w:rPr>
        <w:t>Witnesses will only be present to answer questions</w:t>
      </w:r>
      <w:r>
        <w:rPr>
          <w:rFonts w:asciiTheme="minorBidi" w:hAnsiTheme="minorBidi"/>
        </w:rPr>
        <w:t xml:space="preserve"> on their evidence</w:t>
      </w:r>
      <w:r w:rsidRPr="00E8251C">
        <w:rPr>
          <w:rFonts w:asciiTheme="minorBidi" w:hAnsiTheme="minorBidi"/>
        </w:rPr>
        <w:t>, and will not be present for other parts of the process unless required to do so by the Chair of panel.</w:t>
      </w:r>
    </w:p>
    <w:p w14:paraId="4321228D" w14:textId="77777777" w:rsidR="00FD0B6E" w:rsidRDefault="00FD0B6E" w:rsidP="00385D56">
      <w:pPr>
        <w:pStyle w:val="CommentText"/>
        <w:jc w:val="both"/>
        <w:rPr>
          <w:rFonts w:asciiTheme="minorBidi" w:hAnsiTheme="minorBidi"/>
          <w:szCs w:val="22"/>
        </w:rPr>
      </w:pPr>
    </w:p>
    <w:p w14:paraId="0EE058B7" w14:textId="35007063" w:rsidR="00743936" w:rsidRDefault="00743936" w:rsidP="00385D56">
      <w:pPr>
        <w:jc w:val="both"/>
        <w:rPr>
          <w:rFonts w:asciiTheme="minorBidi" w:hAnsiTheme="minorBidi"/>
          <w:b/>
        </w:rPr>
      </w:pPr>
    </w:p>
    <w:p w14:paraId="4FB81B41" w14:textId="77777777" w:rsidR="00B833FB" w:rsidRPr="002A0C45" w:rsidRDefault="00B833FB" w:rsidP="00385D56">
      <w:pPr>
        <w:jc w:val="both"/>
        <w:rPr>
          <w:rFonts w:cs="Arial"/>
          <w:sz w:val="24"/>
          <w:szCs w:val="24"/>
        </w:rPr>
      </w:pPr>
      <w:r w:rsidRPr="002A0C45">
        <w:rPr>
          <w:rFonts w:cs="Arial"/>
          <w:color w:val="002060"/>
          <w:sz w:val="24"/>
          <w:szCs w:val="24"/>
        </w:rPr>
        <w:t>Adjournments</w:t>
      </w:r>
    </w:p>
    <w:p w14:paraId="64FA5DFC" w14:textId="77777777" w:rsidR="00B833FB" w:rsidRDefault="00B833FB" w:rsidP="00385D56">
      <w:pPr>
        <w:jc w:val="both"/>
        <w:rPr>
          <w:rFonts w:asciiTheme="minorBidi" w:hAnsiTheme="minorBidi"/>
        </w:rPr>
      </w:pPr>
    </w:p>
    <w:p w14:paraId="73F4706C" w14:textId="77777777" w:rsidR="00B833FB" w:rsidRPr="00DE736E" w:rsidRDefault="00B833FB" w:rsidP="00385D56">
      <w:pPr>
        <w:jc w:val="both"/>
        <w:rPr>
          <w:rFonts w:asciiTheme="minorBidi" w:hAnsiTheme="minorBidi"/>
        </w:rPr>
      </w:pPr>
      <w:r w:rsidRPr="00DE736E">
        <w:rPr>
          <w:rFonts w:asciiTheme="minorBidi" w:hAnsiTheme="minorBidi"/>
        </w:rPr>
        <w:t>The Chair may adjourn the proceedings at any stage if this appears necessary or desirable.  Similarly requests for adjournment should be addressed to the Chair.</w:t>
      </w:r>
    </w:p>
    <w:p w14:paraId="0389E450" w14:textId="77777777" w:rsidR="00B833FB" w:rsidRDefault="00B833FB" w:rsidP="00385D56">
      <w:pPr>
        <w:jc w:val="both"/>
        <w:rPr>
          <w:rFonts w:asciiTheme="minorBidi" w:hAnsiTheme="minorBidi"/>
          <w:b/>
        </w:rPr>
      </w:pPr>
    </w:p>
    <w:p w14:paraId="5C0874F4" w14:textId="77777777" w:rsidR="00743936" w:rsidRDefault="00743936" w:rsidP="00385D56">
      <w:pPr>
        <w:jc w:val="both"/>
        <w:rPr>
          <w:rFonts w:asciiTheme="minorBidi" w:hAnsiTheme="minorBidi"/>
          <w:b/>
        </w:rPr>
      </w:pPr>
    </w:p>
    <w:p w14:paraId="4B7B8EB4" w14:textId="0B815D73" w:rsidR="00B833FB" w:rsidRPr="002A0C45" w:rsidRDefault="00B833FB" w:rsidP="00385D56">
      <w:pPr>
        <w:tabs>
          <w:tab w:val="left" w:pos="1920"/>
        </w:tabs>
        <w:jc w:val="both"/>
        <w:rPr>
          <w:rFonts w:cs="Arial"/>
          <w:sz w:val="24"/>
          <w:szCs w:val="24"/>
        </w:rPr>
      </w:pPr>
      <w:r w:rsidRPr="002A0C45">
        <w:rPr>
          <w:rFonts w:cs="Arial"/>
          <w:color w:val="002060"/>
          <w:sz w:val="24"/>
          <w:szCs w:val="24"/>
        </w:rPr>
        <w:t>The Decision</w:t>
      </w:r>
      <w:r w:rsidR="00944DD1" w:rsidRPr="002A0C45">
        <w:rPr>
          <w:rFonts w:cs="Arial"/>
          <w:sz w:val="24"/>
          <w:szCs w:val="24"/>
        </w:rPr>
        <w:tab/>
      </w:r>
    </w:p>
    <w:p w14:paraId="5E1E75F7" w14:textId="77777777" w:rsidR="00B833FB" w:rsidRPr="002A0C45" w:rsidRDefault="00B833FB" w:rsidP="00385D56">
      <w:pPr>
        <w:jc w:val="both"/>
        <w:rPr>
          <w:rFonts w:asciiTheme="minorBidi" w:hAnsiTheme="minorBidi"/>
          <w:sz w:val="24"/>
          <w:szCs w:val="24"/>
        </w:rPr>
      </w:pPr>
    </w:p>
    <w:p w14:paraId="51A0781F" w14:textId="77777777" w:rsidR="00B833FB" w:rsidRPr="00DE736E" w:rsidRDefault="00B833FB" w:rsidP="00385D56">
      <w:pPr>
        <w:jc w:val="both"/>
        <w:rPr>
          <w:rFonts w:asciiTheme="minorBidi" w:hAnsiTheme="minorBidi"/>
        </w:rPr>
      </w:pPr>
      <w:r w:rsidRPr="00DE736E">
        <w:rPr>
          <w:rFonts w:asciiTheme="minorBidi" w:hAnsiTheme="minorBidi"/>
        </w:rPr>
        <w:t>The panel conducting the hearing will deliberate in private only</w:t>
      </w:r>
      <w:r>
        <w:rPr>
          <w:rFonts w:asciiTheme="minorBidi" w:hAnsiTheme="minorBidi"/>
        </w:rPr>
        <w:t>,</w:t>
      </w:r>
      <w:r w:rsidRPr="00DE736E">
        <w:rPr>
          <w:rFonts w:asciiTheme="minorBidi" w:hAnsiTheme="minorBidi"/>
        </w:rPr>
        <w:t xml:space="preserve"> calling QMUL’s representative and the employee (or his/her representative) to clear points of uncertainty on </w:t>
      </w:r>
      <w:r>
        <w:rPr>
          <w:rFonts w:asciiTheme="minorBidi" w:hAnsiTheme="minorBidi"/>
        </w:rPr>
        <w:t>evidence</w:t>
      </w:r>
      <w:r w:rsidRPr="00DE736E">
        <w:rPr>
          <w:rFonts w:asciiTheme="minorBidi" w:hAnsiTheme="minorBidi"/>
        </w:rPr>
        <w:t xml:space="preserve"> already given.  </w:t>
      </w:r>
    </w:p>
    <w:p w14:paraId="142D0C9D" w14:textId="77777777" w:rsidR="008B2E3A" w:rsidRDefault="008B2E3A" w:rsidP="00385D56">
      <w:pPr>
        <w:jc w:val="both"/>
        <w:rPr>
          <w:rFonts w:asciiTheme="minorBidi" w:hAnsiTheme="minorBidi"/>
        </w:rPr>
      </w:pPr>
    </w:p>
    <w:p w14:paraId="1F49A43A" w14:textId="77777777" w:rsidR="00B833FB" w:rsidRPr="008B2E3A" w:rsidRDefault="008B2E3A" w:rsidP="00385D56">
      <w:pPr>
        <w:jc w:val="both"/>
        <w:rPr>
          <w:rFonts w:asciiTheme="minorBidi" w:hAnsiTheme="minorBidi"/>
        </w:rPr>
      </w:pPr>
      <w:r>
        <w:rPr>
          <w:rFonts w:asciiTheme="minorBidi" w:hAnsiTheme="minorBidi"/>
        </w:rPr>
        <w:t>All</w:t>
      </w:r>
      <w:r w:rsidR="00B833FB" w:rsidRPr="008B2E3A">
        <w:rPr>
          <w:rFonts w:asciiTheme="minorBidi" w:hAnsiTheme="minorBidi"/>
        </w:rPr>
        <w:t xml:space="preserve"> parties will be informed of the decision, reasons for that decision and the action to be taken in writing, </w:t>
      </w:r>
      <w:r w:rsidR="00B833FB" w:rsidRPr="008B2E3A">
        <w:rPr>
          <w:rFonts w:asciiTheme="minorBidi" w:hAnsiTheme="minorBidi"/>
          <w:b/>
        </w:rPr>
        <w:t>normally within 5 working days</w:t>
      </w:r>
      <w:r w:rsidR="00B833FB" w:rsidRPr="008B2E3A">
        <w:rPr>
          <w:rFonts w:asciiTheme="minorBidi" w:hAnsiTheme="minorBidi"/>
        </w:rPr>
        <w:t>. If the grievance is not upheld the employee will also be informed in writing of the right of appeal.</w:t>
      </w:r>
    </w:p>
    <w:p w14:paraId="672DF998" w14:textId="77777777" w:rsidR="00B833FB" w:rsidRDefault="00B833FB" w:rsidP="00385D56">
      <w:pPr>
        <w:ind w:left="360"/>
        <w:jc w:val="both"/>
        <w:rPr>
          <w:rFonts w:asciiTheme="minorBidi" w:hAnsiTheme="minorBidi"/>
        </w:rPr>
      </w:pPr>
    </w:p>
    <w:p w14:paraId="69CD22B8" w14:textId="77777777" w:rsidR="00743936" w:rsidRPr="00DE736E" w:rsidRDefault="00743936" w:rsidP="00385D56">
      <w:pPr>
        <w:ind w:left="360"/>
        <w:jc w:val="both"/>
        <w:rPr>
          <w:rFonts w:asciiTheme="minorBidi" w:hAnsiTheme="minorBidi"/>
        </w:rPr>
      </w:pPr>
    </w:p>
    <w:p w14:paraId="7DB9D943" w14:textId="77777777" w:rsidR="00B833FB" w:rsidRPr="002A0C45" w:rsidRDefault="00B833FB" w:rsidP="00385D56">
      <w:pPr>
        <w:jc w:val="both"/>
        <w:rPr>
          <w:rFonts w:cs="Arial"/>
          <w:color w:val="002060"/>
          <w:sz w:val="24"/>
          <w:szCs w:val="24"/>
        </w:rPr>
      </w:pPr>
      <w:r w:rsidRPr="002A0C45">
        <w:rPr>
          <w:rFonts w:cs="Arial"/>
          <w:color w:val="002060"/>
          <w:sz w:val="24"/>
          <w:szCs w:val="24"/>
        </w:rPr>
        <w:t>Conduct of an Appeal Hearing</w:t>
      </w:r>
    </w:p>
    <w:p w14:paraId="5DD0D92C" w14:textId="77777777" w:rsidR="00B833FB" w:rsidRDefault="00B833FB" w:rsidP="00385D56">
      <w:pPr>
        <w:jc w:val="both"/>
        <w:rPr>
          <w:rFonts w:asciiTheme="minorBidi" w:hAnsiTheme="minorBidi"/>
        </w:rPr>
      </w:pPr>
    </w:p>
    <w:p w14:paraId="30285450" w14:textId="77777777" w:rsidR="00B833FB" w:rsidRPr="00DE736E" w:rsidRDefault="00B833FB" w:rsidP="00385D56">
      <w:pPr>
        <w:jc w:val="both"/>
        <w:rPr>
          <w:rFonts w:asciiTheme="minorBidi" w:hAnsiTheme="minorBidi"/>
        </w:rPr>
      </w:pPr>
      <w:r w:rsidRPr="00DE736E">
        <w:rPr>
          <w:rFonts w:asciiTheme="minorBidi" w:hAnsiTheme="minorBidi"/>
        </w:rPr>
        <w:t>An appeal hearing will be conducted in the same way as a hearing except that the presentation of cases will be made in reverse order with the employee presenting their case first, followed by the management representative.</w:t>
      </w:r>
    </w:p>
    <w:p w14:paraId="1637470C" w14:textId="77777777" w:rsidR="00B833FB" w:rsidRDefault="00B833FB" w:rsidP="00385D56">
      <w:pPr>
        <w:jc w:val="both"/>
        <w:rPr>
          <w:rFonts w:cs="Arial"/>
        </w:rPr>
      </w:pPr>
    </w:p>
    <w:p w14:paraId="61AD63DC" w14:textId="77777777" w:rsidR="00B833FB" w:rsidRDefault="00B833FB" w:rsidP="00385D56">
      <w:pPr>
        <w:jc w:val="both"/>
        <w:rPr>
          <w:rFonts w:cs="Arial"/>
        </w:rPr>
      </w:pPr>
    </w:p>
    <w:p w14:paraId="53DCDA38" w14:textId="77777777" w:rsidR="00B833FB" w:rsidRDefault="00B833FB" w:rsidP="00385D56">
      <w:pPr>
        <w:jc w:val="both"/>
        <w:rPr>
          <w:rFonts w:cs="Arial"/>
        </w:rPr>
      </w:pPr>
    </w:p>
    <w:p w14:paraId="5AAC7461" w14:textId="77777777" w:rsidR="00B833FB" w:rsidRDefault="00B833FB" w:rsidP="00385D56">
      <w:pPr>
        <w:jc w:val="both"/>
        <w:rPr>
          <w:rFonts w:cs="Arial"/>
        </w:rPr>
      </w:pPr>
    </w:p>
    <w:p w14:paraId="24F98581" w14:textId="77777777" w:rsidR="00B833FB" w:rsidRDefault="00B833FB" w:rsidP="00385D56">
      <w:pPr>
        <w:jc w:val="both"/>
        <w:rPr>
          <w:rFonts w:cs="Arial"/>
        </w:rPr>
      </w:pPr>
    </w:p>
    <w:p w14:paraId="13837EA8" w14:textId="77777777" w:rsidR="00B833FB" w:rsidRDefault="00B833FB" w:rsidP="00385D56">
      <w:pPr>
        <w:jc w:val="both"/>
        <w:rPr>
          <w:rFonts w:cs="Arial"/>
        </w:rPr>
      </w:pPr>
    </w:p>
    <w:p w14:paraId="369EAFE0" w14:textId="77777777" w:rsidR="00B833FB" w:rsidRDefault="00B833FB" w:rsidP="00385D56">
      <w:pPr>
        <w:jc w:val="both"/>
        <w:rPr>
          <w:rFonts w:cs="Arial"/>
        </w:rPr>
      </w:pPr>
    </w:p>
    <w:p w14:paraId="00CDEABD" w14:textId="77777777" w:rsidR="00B833FB" w:rsidRDefault="00B833FB" w:rsidP="00385D56">
      <w:pPr>
        <w:jc w:val="both"/>
        <w:rPr>
          <w:rFonts w:cs="Arial"/>
          <w:b/>
          <w:bCs/>
          <w:color w:val="002F87"/>
          <w:sz w:val="24"/>
          <w:szCs w:val="24"/>
          <w:lang w:eastAsia="zh-TW" w:bidi="he-IL"/>
        </w:rPr>
      </w:pPr>
    </w:p>
    <w:p w14:paraId="76B2F746" w14:textId="77777777" w:rsidR="00A418BE" w:rsidRPr="00E70857" w:rsidRDefault="00A418BE" w:rsidP="00DB7613">
      <w:pPr>
        <w:jc w:val="right"/>
        <w:rPr>
          <w:rFonts w:cs="Arial"/>
          <w:bCs/>
        </w:rPr>
      </w:pPr>
    </w:p>
    <w:sectPr w:rsidR="00A418BE" w:rsidRPr="00E70857" w:rsidSect="001E5C24">
      <w:headerReference w:type="default" r:id="rId14"/>
      <w:pgSz w:w="11900" w:h="16820" w:code="1"/>
      <w:pgMar w:top="1440" w:right="1440" w:bottom="1440" w:left="1440" w:header="720" w:footer="720" w:gutter="0"/>
      <w:paperSrc w:first="7" w:other="7"/>
      <w:pgNumType w:start="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644188" w14:textId="77777777" w:rsidR="007818D6" w:rsidRDefault="007818D6">
      <w:r>
        <w:separator/>
      </w:r>
    </w:p>
  </w:endnote>
  <w:endnote w:type="continuationSeparator" w:id="0">
    <w:p w14:paraId="4DD1CA44" w14:textId="77777777" w:rsidR="007818D6" w:rsidRDefault="00781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abon">
    <w:altName w:val="Times New Roman"/>
    <w:charset w:val="00"/>
    <w:family w:val="roman"/>
    <w:pitch w:val="default"/>
  </w:font>
  <w:font w:name="Arial">
    <w:panose1 w:val="020B0604020202020204"/>
    <w:charset w:val="00"/>
    <w:family w:val="swiss"/>
    <w:pitch w:val="variable"/>
    <w:sig w:usb0="E0002EFF" w:usb1="C0007843" w:usb2="00000009" w:usb3="00000000" w:csb0="000001FF" w:csb1="00000000"/>
  </w:font>
  <w:font w:name="NewsGothi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MT">
    <w:altName w:val="Garamond"/>
    <w:panose1 w:val="00000000000000000000"/>
    <w:charset w:val="4D"/>
    <w:family w:val="auto"/>
    <w:notTrueType/>
    <w:pitch w:val="default"/>
  </w:font>
  <w:font w:name="Calibri">
    <w:panose1 w:val="020F0502020204030204"/>
    <w:charset w:val="00"/>
    <w:family w:val="swiss"/>
    <w:pitch w:val="variable"/>
    <w:sig w:usb0="E00002FF" w:usb1="4000ACFF" w:usb2="00000001"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3326214"/>
      <w:docPartObj>
        <w:docPartGallery w:val="Page Numbers (Bottom of Page)"/>
        <w:docPartUnique/>
      </w:docPartObj>
    </w:sdtPr>
    <w:sdtEndPr>
      <w:rPr>
        <w:noProof/>
      </w:rPr>
    </w:sdtEndPr>
    <w:sdtContent>
      <w:p w14:paraId="777D269F" w14:textId="66245CF5" w:rsidR="004738A7" w:rsidRDefault="004738A7">
        <w:pPr>
          <w:pStyle w:val="Footer"/>
          <w:jc w:val="center"/>
        </w:pPr>
        <w:r>
          <w:fldChar w:fldCharType="begin"/>
        </w:r>
        <w:r>
          <w:instrText xml:space="preserve"> PAGE   \* MERGEFORMAT </w:instrText>
        </w:r>
        <w:r>
          <w:fldChar w:fldCharType="separate"/>
        </w:r>
        <w:r w:rsidR="00385D56">
          <w:rPr>
            <w:noProof/>
          </w:rPr>
          <w:t>3</w:t>
        </w:r>
        <w:r>
          <w:rPr>
            <w:noProof/>
          </w:rPr>
          <w:fldChar w:fldCharType="end"/>
        </w:r>
      </w:p>
    </w:sdtContent>
  </w:sdt>
  <w:p w14:paraId="59D97EE0" w14:textId="77777777" w:rsidR="007818D6" w:rsidRPr="007A51B0" w:rsidRDefault="007818D6" w:rsidP="00674CCA">
    <w:pPr>
      <w:pStyle w:val="Footer"/>
      <w:ind w:right="360"/>
      <w:rPr>
        <w:color w:val="00206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FCFEEB" w14:textId="77777777" w:rsidR="007818D6" w:rsidRDefault="007818D6">
      <w:r>
        <w:separator/>
      </w:r>
    </w:p>
  </w:footnote>
  <w:footnote w:type="continuationSeparator" w:id="0">
    <w:p w14:paraId="123E94BC" w14:textId="77777777" w:rsidR="007818D6" w:rsidRDefault="007818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bottom w:val="single" w:sz="18" w:space="0" w:color="002F87"/>
      </w:tblBorders>
      <w:tblLook w:val="0000" w:firstRow="0" w:lastRow="0" w:firstColumn="0" w:lastColumn="0" w:noHBand="0" w:noVBand="0"/>
    </w:tblPr>
    <w:tblGrid>
      <w:gridCol w:w="5054"/>
      <w:gridCol w:w="3858"/>
    </w:tblGrid>
    <w:tr w:rsidR="007818D6" w:rsidRPr="00A4759A" w14:paraId="77F3E840" w14:textId="77777777" w:rsidTr="00B5694D">
      <w:trPr>
        <w:cantSplit/>
        <w:trHeight w:val="709"/>
      </w:trPr>
      <w:tc>
        <w:tcPr>
          <w:tcW w:w="6939" w:type="dxa"/>
        </w:tcPr>
        <w:p w14:paraId="08775785" w14:textId="77777777" w:rsidR="007818D6" w:rsidRPr="00690A38" w:rsidRDefault="007818D6" w:rsidP="00B5694D">
          <w:pPr>
            <w:tabs>
              <w:tab w:val="center" w:pos="4536"/>
              <w:tab w:val="right" w:pos="9072"/>
            </w:tabs>
            <w:rPr>
              <w:rFonts w:cs="Arial"/>
              <w:color w:val="4C87B9"/>
              <w:sz w:val="40"/>
              <w:szCs w:val="40"/>
              <w:lang w:eastAsia="en-US"/>
            </w:rPr>
          </w:pPr>
          <w:r w:rsidRPr="00B21085">
            <w:rPr>
              <w:rFonts w:cs="Arial"/>
              <w:color w:val="002F87"/>
              <w:sz w:val="40"/>
              <w:szCs w:val="40"/>
              <w:lang w:eastAsia="en-US"/>
            </w:rPr>
            <w:t>Grievance</w:t>
          </w:r>
        </w:p>
      </w:tc>
      <w:tc>
        <w:tcPr>
          <w:tcW w:w="2678" w:type="dxa"/>
          <w:tcMar>
            <w:right w:w="0" w:type="dxa"/>
          </w:tcMar>
        </w:tcPr>
        <w:p w14:paraId="65653D77" w14:textId="77777777" w:rsidR="007818D6" w:rsidRPr="00A4759A" w:rsidRDefault="007818D6" w:rsidP="00B5694D">
          <w:pPr>
            <w:tabs>
              <w:tab w:val="center" w:pos="4536"/>
              <w:tab w:val="right" w:pos="9072"/>
            </w:tabs>
            <w:rPr>
              <w:rFonts w:ascii="Goudy Old Style" w:hAnsi="Goudy Old Style"/>
              <w:color w:val="4C87B9"/>
              <w:sz w:val="36"/>
              <w:lang w:eastAsia="en-US"/>
            </w:rPr>
          </w:pPr>
          <w:r>
            <w:rPr>
              <w:noProof/>
            </w:rPr>
            <w:drawing>
              <wp:inline distT="0" distB="0" distL="0" distR="0" wp14:anchorId="271CE6DC" wp14:editId="1AD149A9">
                <wp:extent cx="2381250" cy="628650"/>
                <wp:effectExtent l="0" t="0" r="0" b="0"/>
                <wp:docPr id="6" name="Picture 6" descr="QM logo 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M logo lar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250" cy="628650"/>
                        </a:xfrm>
                        <a:prstGeom prst="rect">
                          <a:avLst/>
                        </a:prstGeom>
                        <a:noFill/>
                        <a:ln>
                          <a:noFill/>
                        </a:ln>
                      </pic:spPr>
                    </pic:pic>
                  </a:graphicData>
                </a:graphic>
              </wp:inline>
            </w:drawing>
          </w:r>
        </w:p>
      </w:tc>
    </w:tr>
  </w:tbl>
  <w:p w14:paraId="6321E046" w14:textId="77777777" w:rsidR="007818D6" w:rsidRDefault="007818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bottom w:val="single" w:sz="18" w:space="0" w:color="002F87"/>
      </w:tblBorders>
      <w:tblLook w:val="0000" w:firstRow="0" w:lastRow="0" w:firstColumn="0" w:lastColumn="0" w:noHBand="0" w:noVBand="0"/>
    </w:tblPr>
    <w:tblGrid>
      <w:gridCol w:w="4722"/>
      <w:gridCol w:w="3858"/>
    </w:tblGrid>
    <w:tr w:rsidR="007818D6" w:rsidRPr="00A4759A" w14:paraId="6D823C62" w14:textId="77777777" w:rsidTr="00FD18C2">
      <w:trPr>
        <w:cantSplit/>
        <w:trHeight w:val="709"/>
      </w:trPr>
      <w:tc>
        <w:tcPr>
          <w:tcW w:w="4722" w:type="dxa"/>
        </w:tcPr>
        <w:p w14:paraId="024F921C" w14:textId="77777777" w:rsidR="007818D6" w:rsidRPr="00A4759A" w:rsidRDefault="007818D6" w:rsidP="00690A38">
          <w:pPr>
            <w:tabs>
              <w:tab w:val="center" w:pos="4536"/>
              <w:tab w:val="right" w:pos="9072"/>
            </w:tabs>
            <w:rPr>
              <w:rFonts w:ascii="Goudy Old Style" w:hAnsi="Goudy Old Style"/>
              <w:color w:val="4C87B9"/>
              <w:sz w:val="10"/>
              <w:szCs w:val="2"/>
              <w:lang w:eastAsia="en-US"/>
            </w:rPr>
          </w:pPr>
        </w:p>
      </w:tc>
      <w:tc>
        <w:tcPr>
          <w:tcW w:w="3858" w:type="dxa"/>
          <w:tcMar>
            <w:right w:w="0" w:type="dxa"/>
          </w:tcMar>
        </w:tcPr>
        <w:p w14:paraId="41A4E216" w14:textId="77777777" w:rsidR="007818D6" w:rsidRPr="00A4759A" w:rsidRDefault="007818D6" w:rsidP="00B5694D">
          <w:pPr>
            <w:tabs>
              <w:tab w:val="center" w:pos="4536"/>
              <w:tab w:val="right" w:pos="9072"/>
            </w:tabs>
            <w:rPr>
              <w:rFonts w:ascii="Goudy Old Style" w:hAnsi="Goudy Old Style"/>
              <w:color w:val="4C87B9"/>
              <w:sz w:val="36"/>
              <w:lang w:eastAsia="en-US"/>
            </w:rPr>
          </w:pPr>
          <w:r>
            <w:rPr>
              <w:noProof/>
            </w:rPr>
            <w:drawing>
              <wp:inline distT="0" distB="0" distL="0" distR="0" wp14:anchorId="6A0393A9" wp14:editId="2644AE3C">
                <wp:extent cx="2381250" cy="628650"/>
                <wp:effectExtent l="0" t="0" r="0" b="0"/>
                <wp:docPr id="4" name="Picture 4" descr="QM logo 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M logo lar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250" cy="628650"/>
                        </a:xfrm>
                        <a:prstGeom prst="rect">
                          <a:avLst/>
                        </a:prstGeom>
                        <a:noFill/>
                        <a:ln>
                          <a:noFill/>
                        </a:ln>
                      </pic:spPr>
                    </pic:pic>
                  </a:graphicData>
                </a:graphic>
              </wp:inline>
            </w:drawing>
          </w:r>
        </w:p>
      </w:tc>
    </w:tr>
  </w:tbl>
  <w:p w14:paraId="38537D01" w14:textId="77777777" w:rsidR="007818D6" w:rsidRDefault="007818D6" w:rsidP="00E939DA">
    <w:pPr>
      <w:pStyle w:val="Header"/>
      <w:ind w:left="198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bottom w:val="single" w:sz="18" w:space="0" w:color="002F87"/>
      </w:tblBorders>
      <w:tblLook w:val="0000" w:firstRow="0" w:lastRow="0" w:firstColumn="0" w:lastColumn="0" w:noHBand="0" w:noVBand="0"/>
    </w:tblPr>
    <w:tblGrid>
      <w:gridCol w:w="5054"/>
      <w:gridCol w:w="3858"/>
    </w:tblGrid>
    <w:tr w:rsidR="007818D6" w:rsidRPr="00A4759A" w14:paraId="3325C8E2" w14:textId="77777777" w:rsidTr="00B5694D">
      <w:trPr>
        <w:cantSplit/>
        <w:trHeight w:val="709"/>
      </w:trPr>
      <w:tc>
        <w:tcPr>
          <w:tcW w:w="6939" w:type="dxa"/>
        </w:tcPr>
        <w:p w14:paraId="3337280E" w14:textId="3EFC7B83" w:rsidR="007818D6" w:rsidRDefault="007818D6" w:rsidP="00B5694D">
          <w:pPr>
            <w:tabs>
              <w:tab w:val="center" w:pos="4536"/>
              <w:tab w:val="right" w:pos="9072"/>
            </w:tabs>
            <w:rPr>
              <w:rFonts w:cs="Arial"/>
              <w:color w:val="4C87B9"/>
              <w:sz w:val="40"/>
              <w:szCs w:val="40"/>
              <w:lang w:eastAsia="en-US"/>
            </w:rPr>
          </w:pPr>
          <w:r>
            <w:rPr>
              <w:rFonts w:cs="Arial"/>
              <w:color w:val="4C87B9"/>
              <w:sz w:val="40"/>
              <w:szCs w:val="40"/>
              <w:lang w:eastAsia="en-US"/>
            </w:rPr>
            <w:t>Grievance</w:t>
          </w:r>
        </w:p>
        <w:p w14:paraId="66086040" w14:textId="37FC17F5" w:rsidR="007818D6" w:rsidRPr="004738A7" w:rsidRDefault="004738A7" w:rsidP="0024714B">
          <w:pPr>
            <w:rPr>
              <w:rFonts w:cs="Arial"/>
              <w:color w:val="4C87B9"/>
              <w:sz w:val="36"/>
              <w:szCs w:val="36"/>
              <w:lang w:eastAsia="en-US"/>
            </w:rPr>
          </w:pPr>
          <w:r>
            <w:rPr>
              <w:rFonts w:cs="Arial"/>
              <w:color w:val="4C87B9"/>
              <w:sz w:val="36"/>
              <w:szCs w:val="36"/>
              <w:lang w:eastAsia="en-US"/>
            </w:rPr>
            <w:t>Appendix 1</w:t>
          </w:r>
        </w:p>
      </w:tc>
      <w:tc>
        <w:tcPr>
          <w:tcW w:w="2678" w:type="dxa"/>
          <w:tcMar>
            <w:right w:w="0" w:type="dxa"/>
          </w:tcMar>
        </w:tcPr>
        <w:p w14:paraId="6A6155CF" w14:textId="77777777" w:rsidR="007818D6" w:rsidRPr="00A4759A" w:rsidRDefault="007818D6" w:rsidP="00B5694D">
          <w:pPr>
            <w:tabs>
              <w:tab w:val="center" w:pos="4536"/>
              <w:tab w:val="right" w:pos="9072"/>
            </w:tabs>
            <w:rPr>
              <w:rFonts w:ascii="Goudy Old Style" w:hAnsi="Goudy Old Style"/>
              <w:color w:val="4C87B9"/>
              <w:sz w:val="36"/>
              <w:lang w:eastAsia="en-US"/>
            </w:rPr>
          </w:pPr>
          <w:r>
            <w:rPr>
              <w:noProof/>
            </w:rPr>
            <w:drawing>
              <wp:inline distT="0" distB="0" distL="0" distR="0" wp14:anchorId="1F37B722" wp14:editId="377964B9">
                <wp:extent cx="2381250" cy="628650"/>
                <wp:effectExtent l="0" t="0" r="0" b="0"/>
                <wp:docPr id="1" name="Picture 1" descr="QM logo 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M logo lar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250" cy="628650"/>
                        </a:xfrm>
                        <a:prstGeom prst="rect">
                          <a:avLst/>
                        </a:prstGeom>
                        <a:noFill/>
                        <a:ln>
                          <a:noFill/>
                        </a:ln>
                      </pic:spPr>
                    </pic:pic>
                  </a:graphicData>
                </a:graphic>
              </wp:inline>
            </w:drawing>
          </w:r>
        </w:p>
      </w:tc>
    </w:tr>
  </w:tbl>
  <w:p w14:paraId="4B98420B" w14:textId="77777777" w:rsidR="007818D6" w:rsidRDefault="007818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B5A52"/>
    <w:multiLevelType w:val="hybridMultilevel"/>
    <w:tmpl w:val="16309F18"/>
    <w:lvl w:ilvl="0" w:tplc="4AAE5064">
      <w:start w:val="1"/>
      <w:numFmt w:val="bullet"/>
      <w:lvlText w:val=""/>
      <w:lvlJc w:val="left"/>
      <w:pPr>
        <w:ind w:left="1495" w:hanging="360"/>
      </w:pPr>
      <w:rPr>
        <w:rFonts w:ascii="Wingdings" w:hAnsi="Wingdings" w:hint="default"/>
        <w:color w:val="002F87"/>
        <w:sz w:val="20"/>
        <w:szCs w:val="20"/>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1" w15:restartNumberingAfterBreak="0">
    <w:nsid w:val="0E4655CE"/>
    <w:multiLevelType w:val="hybridMultilevel"/>
    <w:tmpl w:val="FB1C253E"/>
    <w:lvl w:ilvl="0" w:tplc="4AAE5064">
      <w:start w:val="1"/>
      <w:numFmt w:val="bullet"/>
      <w:lvlText w:val=""/>
      <w:lvlJc w:val="left"/>
      <w:pPr>
        <w:ind w:left="1440" w:hanging="360"/>
      </w:pPr>
      <w:rPr>
        <w:rFonts w:ascii="Wingdings" w:hAnsi="Wingdings" w:hint="default"/>
        <w:color w:val="002F87"/>
        <w:sz w:val="20"/>
        <w:szCs w:val="20"/>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2656A28"/>
    <w:multiLevelType w:val="hybridMultilevel"/>
    <w:tmpl w:val="7832A5AE"/>
    <w:lvl w:ilvl="0" w:tplc="4AAE5064">
      <w:start w:val="1"/>
      <w:numFmt w:val="bullet"/>
      <w:lvlText w:val=""/>
      <w:lvlJc w:val="left"/>
      <w:pPr>
        <w:ind w:left="720" w:hanging="360"/>
      </w:pPr>
      <w:rPr>
        <w:rFonts w:ascii="Wingdings" w:hAnsi="Wingdings" w:hint="default"/>
        <w:color w:val="002F87"/>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4117EA"/>
    <w:multiLevelType w:val="hybridMultilevel"/>
    <w:tmpl w:val="877AEAC4"/>
    <w:lvl w:ilvl="0" w:tplc="4AAE5064">
      <w:start w:val="1"/>
      <w:numFmt w:val="bullet"/>
      <w:lvlText w:val=""/>
      <w:lvlJc w:val="left"/>
      <w:pPr>
        <w:ind w:left="720" w:hanging="360"/>
      </w:pPr>
      <w:rPr>
        <w:rFonts w:ascii="Wingdings" w:hAnsi="Wingdings" w:hint="default"/>
        <w:color w:val="002F87"/>
        <w:sz w:val="20"/>
        <w:szCs w:val="20"/>
      </w:rPr>
    </w:lvl>
    <w:lvl w:ilvl="1" w:tplc="08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BE352D"/>
    <w:multiLevelType w:val="singleLevel"/>
    <w:tmpl w:val="E974CA26"/>
    <w:lvl w:ilvl="0">
      <w:start w:val="1"/>
      <w:numFmt w:val="decimal"/>
      <w:lvlText w:val="%1."/>
      <w:lvlJc w:val="left"/>
      <w:pPr>
        <w:tabs>
          <w:tab w:val="num" w:pos="720"/>
        </w:tabs>
        <w:ind w:left="720" w:hanging="720"/>
      </w:pPr>
      <w:rPr>
        <w:rFonts w:hint="default"/>
        <w:b w:val="0"/>
        <w:sz w:val="24"/>
        <w:szCs w:val="24"/>
      </w:rPr>
    </w:lvl>
  </w:abstractNum>
  <w:abstractNum w:abstractNumId="5" w15:restartNumberingAfterBreak="0">
    <w:nsid w:val="29BB2BE5"/>
    <w:multiLevelType w:val="multilevel"/>
    <w:tmpl w:val="D7C40B1C"/>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sz w:val="22"/>
        <w:szCs w:val="22"/>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15:restartNumberingAfterBreak="0">
    <w:nsid w:val="29C06DBC"/>
    <w:multiLevelType w:val="hybridMultilevel"/>
    <w:tmpl w:val="68BA20A6"/>
    <w:lvl w:ilvl="0" w:tplc="4AAE5064">
      <w:start w:val="1"/>
      <w:numFmt w:val="bullet"/>
      <w:lvlText w:val=""/>
      <w:lvlJc w:val="left"/>
      <w:pPr>
        <w:ind w:left="2912" w:hanging="360"/>
      </w:pPr>
      <w:rPr>
        <w:rFonts w:ascii="Wingdings" w:hAnsi="Wingdings" w:hint="default"/>
        <w:color w:val="002F87"/>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4E1DBE"/>
    <w:multiLevelType w:val="hybridMultilevel"/>
    <w:tmpl w:val="289E7D14"/>
    <w:lvl w:ilvl="0" w:tplc="4AAE5064">
      <w:start w:val="1"/>
      <w:numFmt w:val="bullet"/>
      <w:lvlText w:val=""/>
      <w:lvlJc w:val="left"/>
      <w:pPr>
        <w:ind w:left="1440" w:hanging="360"/>
      </w:pPr>
      <w:rPr>
        <w:rFonts w:ascii="Wingdings" w:hAnsi="Wingdings" w:hint="default"/>
        <w:color w:val="002F87"/>
        <w:sz w:val="20"/>
        <w:szCs w:val="2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93A33AF"/>
    <w:multiLevelType w:val="hybridMultilevel"/>
    <w:tmpl w:val="F3A494B2"/>
    <w:lvl w:ilvl="0" w:tplc="4AAE5064">
      <w:start w:val="1"/>
      <w:numFmt w:val="bullet"/>
      <w:lvlText w:val=""/>
      <w:lvlJc w:val="left"/>
      <w:pPr>
        <w:ind w:left="1440" w:hanging="360"/>
      </w:pPr>
      <w:rPr>
        <w:rFonts w:ascii="Wingdings" w:hAnsi="Wingdings" w:hint="default"/>
        <w:color w:val="002F87"/>
        <w:sz w:val="20"/>
        <w:szCs w:val="2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AAD4A85"/>
    <w:multiLevelType w:val="hybridMultilevel"/>
    <w:tmpl w:val="B5225400"/>
    <w:lvl w:ilvl="0" w:tplc="4AAE5064">
      <w:start w:val="1"/>
      <w:numFmt w:val="bullet"/>
      <w:lvlText w:val=""/>
      <w:lvlJc w:val="left"/>
      <w:pPr>
        <w:ind w:left="1440" w:hanging="360"/>
      </w:pPr>
      <w:rPr>
        <w:rFonts w:ascii="Wingdings" w:hAnsi="Wingdings" w:hint="default"/>
        <w:color w:val="002F87"/>
        <w:sz w:val="20"/>
        <w:szCs w:val="2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B8170CB"/>
    <w:multiLevelType w:val="hybridMultilevel"/>
    <w:tmpl w:val="C5083E4E"/>
    <w:lvl w:ilvl="0" w:tplc="4AAE5064">
      <w:start w:val="1"/>
      <w:numFmt w:val="bullet"/>
      <w:lvlText w:val=""/>
      <w:lvlJc w:val="left"/>
      <w:pPr>
        <w:ind w:left="720" w:hanging="360"/>
      </w:pPr>
      <w:rPr>
        <w:rFonts w:ascii="Wingdings" w:hAnsi="Wingdings" w:hint="default"/>
        <w:color w:val="002F87"/>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AB3BF8"/>
    <w:multiLevelType w:val="hybridMultilevel"/>
    <w:tmpl w:val="BA5AC0A6"/>
    <w:lvl w:ilvl="0" w:tplc="4AAE5064">
      <w:start w:val="1"/>
      <w:numFmt w:val="bullet"/>
      <w:lvlText w:val=""/>
      <w:lvlJc w:val="left"/>
      <w:pPr>
        <w:ind w:left="1500" w:hanging="360"/>
      </w:pPr>
      <w:rPr>
        <w:rFonts w:ascii="Wingdings" w:hAnsi="Wingdings" w:hint="default"/>
        <w:color w:val="002F87"/>
        <w:sz w:val="20"/>
        <w:szCs w:val="20"/>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2" w15:restartNumberingAfterBreak="0">
    <w:nsid w:val="3FAB54A7"/>
    <w:multiLevelType w:val="multilevel"/>
    <w:tmpl w:val="92346FD0"/>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0971251"/>
    <w:multiLevelType w:val="hybridMultilevel"/>
    <w:tmpl w:val="A15AACAE"/>
    <w:lvl w:ilvl="0" w:tplc="4AAE5064">
      <w:start w:val="1"/>
      <w:numFmt w:val="bullet"/>
      <w:lvlText w:val=""/>
      <w:lvlJc w:val="left"/>
      <w:pPr>
        <w:ind w:left="720" w:hanging="360"/>
      </w:pPr>
      <w:rPr>
        <w:rFonts w:ascii="Wingdings" w:hAnsi="Wingdings" w:hint="default"/>
        <w:color w:val="002F87"/>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146B31"/>
    <w:multiLevelType w:val="singleLevel"/>
    <w:tmpl w:val="F4F299E6"/>
    <w:name w:val="WDX-Def-Numbering2"/>
    <w:lvl w:ilvl="0">
      <w:start w:val="1"/>
      <w:numFmt w:val="decimal"/>
      <w:lvlText w:val="7.%1"/>
      <w:lvlJc w:val="left"/>
      <w:pPr>
        <w:tabs>
          <w:tab w:val="num" w:pos="567"/>
        </w:tabs>
        <w:ind w:left="567" w:hanging="567"/>
      </w:pPr>
      <w:rPr>
        <w:rFonts w:ascii="Sabon" w:hAnsi="Sabon" w:hint="default"/>
        <w:b w:val="0"/>
        <w:i w:val="0"/>
        <w:sz w:val="20"/>
        <w:szCs w:val="20"/>
      </w:rPr>
    </w:lvl>
  </w:abstractNum>
  <w:abstractNum w:abstractNumId="15" w15:restartNumberingAfterBreak="0">
    <w:nsid w:val="43CB7EAC"/>
    <w:multiLevelType w:val="hybridMultilevel"/>
    <w:tmpl w:val="D082931C"/>
    <w:lvl w:ilvl="0" w:tplc="4AAE5064">
      <w:start w:val="1"/>
      <w:numFmt w:val="bullet"/>
      <w:lvlText w:val=""/>
      <w:lvlJc w:val="left"/>
      <w:pPr>
        <w:ind w:left="1440" w:hanging="360"/>
      </w:pPr>
      <w:rPr>
        <w:rFonts w:ascii="Wingdings" w:hAnsi="Wingdings" w:hint="default"/>
        <w:color w:val="002F87"/>
        <w:sz w:val="20"/>
        <w:szCs w:val="2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460D17CB"/>
    <w:multiLevelType w:val="hybridMultilevel"/>
    <w:tmpl w:val="9AAE85B6"/>
    <w:lvl w:ilvl="0" w:tplc="4AAE5064">
      <w:start w:val="1"/>
      <w:numFmt w:val="bullet"/>
      <w:lvlText w:val=""/>
      <w:lvlJc w:val="left"/>
      <w:pPr>
        <w:ind w:left="720" w:hanging="360"/>
      </w:pPr>
      <w:rPr>
        <w:rFonts w:ascii="Wingdings" w:hAnsi="Wingdings" w:hint="default"/>
        <w:color w:val="002F87"/>
        <w:sz w:val="20"/>
        <w:szCs w:val="20"/>
      </w:rPr>
    </w:lvl>
    <w:lvl w:ilvl="1" w:tplc="0B1EE914">
      <w:start w:val="1"/>
      <w:numFmt w:val="bullet"/>
      <w:lvlText w:val=""/>
      <w:lvlJc w:val="left"/>
      <w:pPr>
        <w:ind w:left="1440" w:hanging="360"/>
      </w:pPr>
      <w:rPr>
        <w:rFonts w:ascii="Wingdings" w:hAnsi="Wingdings" w:hint="default"/>
        <w:color w:val="002F87"/>
        <w:sz w:val="20"/>
        <w:szCs w:val="2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A237F8"/>
    <w:multiLevelType w:val="hybridMultilevel"/>
    <w:tmpl w:val="5CBE4E68"/>
    <w:lvl w:ilvl="0" w:tplc="6E9CDF82">
      <w:start w:val="1"/>
      <w:numFmt w:val="bullet"/>
      <w:lvlText w:val=""/>
      <w:lvlJc w:val="left"/>
      <w:pPr>
        <w:ind w:left="1428" w:hanging="360"/>
      </w:pPr>
      <w:rPr>
        <w:rFonts w:ascii="Wingdings" w:hAnsi="Wingdings" w:hint="default"/>
        <w:color w:val="002F87"/>
        <w:sz w:val="20"/>
        <w:szCs w:val="20"/>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18" w15:restartNumberingAfterBreak="0">
    <w:nsid w:val="50F63ACF"/>
    <w:multiLevelType w:val="singleLevel"/>
    <w:tmpl w:val="67964ABC"/>
    <w:name w:val="WDX-Def-Numbering"/>
    <w:lvl w:ilvl="0">
      <w:start w:val="1"/>
      <w:numFmt w:val="decimal"/>
      <w:lvlText w:val="1.%1"/>
      <w:lvlJc w:val="left"/>
      <w:pPr>
        <w:tabs>
          <w:tab w:val="num" w:pos="1113"/>
        </w:tabs>
        <w:ind w:left="1113" w:hanging="567"/>
      </w:pPr>
      <w:rPr>
        <w:rFonts w:ascii="Sabon" w:hAnsi="Sabon" w:hint="default"/>
        <w:b w:val="0"/>
        <w:i w:val="0"/>
        <w:sz w:val="20"/>
        <w:szCs w:val="20"/>
      </w:rPr>
    </w:lvl>
  </w:abstractNum>
  <w:abstractNum w:abstractNumId="19" w15:restartNumberingAfterBreak="0">
    <w:nsid w:val="57B2164B"/>
    <w:multiLevelType w:val="singleLevel"/>
    <w:tmpl w:val="4AAE5064"/>
    <w:lvl w:ilvl="0">
      <w:start w:val="1"/>
      <w:numFmt w:val="bullet"/>
      <w:lvlText w:val=""/>
      <w:lvlJc w:val="left"/>
      <w:pPr>
        <w:ind w:left="1440" w:hanging="360"/>
      </w:pPr>
      <w:rPr>
        <w:rFonts w:ascii="Wingdings" w:hAnsi="Wingdings" w:hint="default"/>
        <w:color w:val="002F87"/>
        <w:sz w:val="20"/>
        <w:szCs w:val="20"/>
      </w:rPr>
    </w:lvl>
  </w:abstractNum>
  <w:abstractNum w:abstractNumId="20" w15:restartNumberingAfterBreak="0">
    <w:nsid w:val="591424A4"/>
    <w:multiLevelType w:val="multilevel"/>
    <w:tmpl w:val="D32E2EF8"/>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A2B613A"/>
    <w:multiLevelType w:val="singleLevel"/>
    <w:tmpl w:val="56764C96"/>
    <w:name w:val="WDX-Def-Numbering22"/>
    <w:lvl w:ilvl="0">
      <w:start w:val="1"/>
      <w:numFmt w:val="decimal"/>
      <w:lvlText w:val="8.%1"/>
      <w:lvlJc w:val="left"/>
      <w:pPr>
        <w:tabs>
          <w:tab w:val="num" w:pos="567"/>
        </w:tabs>
        <w:ind w:left="567" w:hanging="567"/>
      </w:pPr>
      <w:rPr>
        <w:rFonts w:ascii="Sabon" w:hAnsi="Sabon" w:hint="default"/>
        <w:b w:val="0"/>
        <w:i w:val="0"/>
        <w:sz w:val="20"/>
        <w:szCs w:val="20"/>
      </w:rPr>
    </w:lvl>
  </w:abstractNum>
  <w:abstractNum w:abstractNumId="22" w15:restartNumberingAfterBreak="0">
    <w:nsid w:val="5DEC79D9"/>
    <w:multiLevelType w:val="hybridMultilevel"/>
    <w:tmpl w:val="2D98876A"/>
    <w:lvl w:ilvl="0" w:tplc="573625E6">
      <w:start w:val="1"/>
      <w:numFmt w:val="bullet"/>
      <w:lvlText w:val=""/>
      <w:lvlJc w:val="left"/>
      <w:pPr>
        <w:ind w:left="1440" w:hanging="360"/>
      </w:pPr>
      <w:rPr>
        <w:rFonts w:ascii="Wingdings" w:hAnsi="Wingdings" w:hint="default"/>
        <w:color w:val="002F87"/>
        <w:sz w:val="20"/>
        <w:szCs w:val="2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62787184"/>
    <w:multiLevelType w:val="multilevel"/>
    <w:tmpl w:val="1E46BC38"/>
    <w:name w:val="WDX-Numbering"/>
    <w:lvl w:ilvl="0">
      <w:start w:val="1"/>
      <w:numFmt w:val="decimal"/>
      <w:pStyle w:val="Level1"/>
      <w:lvlText w:val="%1."/>
      <w:lvlJc w:val="left"/>
      <w:pPr>
        <w:tabs>
          <w:tab w:val="num" w:pos="851"/>
        </w:tabs>
        <w:ind w:left="851" w:hanging="851"/>
      </w:pPr>
      <w:rPr>
        <w:b w:val="0"/>
        <w:i w:val="0"/>
      </w:rPr>
    </w:lvl>
    <w:lvl w:ilvl="1">
      <w:start w:val="1"/>
      <w:numFmt w:val="decimal"/>
      <w:pStyle w:val="Level2"/>
      <w:lvlText w:val="%1.%2"/>
      <w:lvlJc w:val="left"/>
      <w:pPr>
        <w:tabs>
          <w:tab w:val="num" w:pos="851"/>
        </w:tabs>
        <w:ind w:left="851" w:hanging="851"/>
      </w:pPr>
      <w:rPr>
        <w:b w:val="0"/>
        <w:i w:val="0"/>
      </w:rPr>
    </w:lvl>
    <w:lvl w:ilvl="2">
      <w:start w:val="1"/>
      <w:numFmt w:val="decimal"/>
      <w:pStyle w:val="Level3"/>
      <w:lvlText w:val="%1.%2.%3"/>
      <w:lvlJc w:val="left"/>
      <w:pPr>
        <w:tabs>
          <w:tab w:val="num" w:pos="1701"/>
        </w:tabs>
        <w:ind w:left="1701" w:hanging="850"/>
      </w:pPr>
      <w:rPr>
        <w:b w:val="0"/>
        <w:i w:val="0"/>
      </w:rPr>
    </w:lvl>
    <w:lvl w:ilvl="3">
      <w:start w:val="1"/>
      <w:numFmt w:val="decimal"/>
      <w:pStyle w:val="Level4"/>
      <w:lvlText w:val="%1.%2.%3.%4"/>
      <w:lvlJc w:val="left"/>
      <w:pPr>
        <w:tabs>
          <w:tab w:val="num" w:pos="2835"/>
        </w:tabs>
        <w:ind w:left="2835" w:hanging="1134"/>
      </w:pPr>
      <w:rPr>
        <w:b w:val="0"/>
        <w:i w:val="0"/>
      </w:rPr>
    </w:lvl>
    <w:lvl w:ilvl="4">
      <w:start w:val="1"/>
      <w:numFmt w:val="lowerLetter"/>
      <w:pStyle w:val="Level5"/>
      <w:lvlText w:val="(%5)"/>
      <w:lvlJc w:val="left"/>
      <w:pPr>
        <w:tabs>
          <w:tab w:val="num" w:pos="2835"/>
        </w:tabs>
        <w:ind w:left="2835" w:hanging="1134"/>
      </w:pPr>
      <w:rPr>
        <w:b w:val="0"/>
        <w:i w:val="0"/>
      </w:rPr>
    </w:lvl>
    <w:lvl w:ilvl="5">
      <w:start w:val="1"/>
      <w:numFmt w:val="none"/>
      <w:lvlText w:val="(Not Defined)"/>
      <w:lvlJc w:val="left"/>
      <w:pPr>
        <w:tabs>
          <w:tab w:val="num" w:pos="3240"/>
        </w:tabs>
        <w:ind w:left="2736" w:hanging="936"/>
      </w:pPr>
    </w:lvl>
    <w:lvl w:ilvl="6">
      <w:start w:val="1"/>
      <w:numFmt w:val="none"/>
      <w:lvlText w:val="(Not Defined)"/>
      <w:lvlJc w:val="left"/>
      <w:pPr>
        <w:tabs>
          <w:tab w:val="num" w:pos="3600"/>
        </w:tabs>
        <w:ind w:left="3240" w:hanging="1080"/>
      </w:pPr>
    </w:lvl>
    <w:lvl w:ilvl="7">
      <w:start w:val="1"/>
      <w:numFmt w:val="none"/>
      <w:lvlText w:val="(Not Defined)"/>
      <w:lvlJc w:val="left"/>
      <w:pPr>
        <w:tabs>
          <w:tab w:val="num" w:pos="3960"/>
        </w:tabs>
        <w:ind w:left="3744" w:hanging="1224"/>
      </w:pPr>
    </w:lvl>
    <w:lvl w:ilvl="8">
      <w:start w:val="1"/>
      <w:numFmt w:val="none"/>
      <w:lvlText w:val="(Not Defined)"/>
      <w:lvlJc w:val="left"/>
      <w:pPr>
        <w:tabs>
          <w:tab w:val="num" w:pos="4320"/>
        </w:tabs>
        <w:ind w:left="4320" w:hanging="1440"/>
      </w:pPr>
    </w:lvl>
  </w:abstractNum>
  <w:abstractNum w:abstractNumId="24" w15:restartNumberingAfterBreak="0">
    <w:nsid w:val="66F8750A"/>
    <w:multiLevelType w:val="hybridMultilevel"/>
    <w:tmpl w:val="81A65862"/>
    <w:lvl w:ilvl="0" w:tplc="4AAE5064">
      <w:start w:val="1"/>
      <w:numFmt w:val="bullet"/>
      <w:lvlText w:val=""/>
      <w:lvlJc w:val="left"/>
      <w:pPr>
        <w:ind w:left="720" w:hanging="360"/>
      </w:pPr>
      <w:rPr>
        <w:rFonts w:ascii="Wingdings" w:hAnsi="Wingdings" w:hint="default"/>
        <w:color w:val="002F87"/>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CFB2783"/>
    <w:multiLevelType w:val="hybridMultilevel"/>
    <w:tmpl w:val="8D28C58C"/>
    <w:lvl w:ilvl="0" w:tplc="4AAE5064">
      <w:start w:val="1"/>
      <w:numFmt w:val="bullet"/>
      <w:lvlText w:val=""/>
      <w:lvlJc w:val="left"/>
      <w:pPr>
        <w:ind w:left="720" w:hanging="360"/>
      </w:pPr>
      <w:rPr>
        <w:rFonts w:ascii="Wingdings" w:hAnsi="Wingdings" w:hint="default"/>
        <w:color w:val="002F87"/>
        <w:sz w:val="20"/>
        <w:szCs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EB84C4F"/>
    <w:multiLevelType w:val="multilevel"/>
    <w:tmpl w:val="864A2632"/>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F904092"/>
    <w:multiLevelType w:val="hybridMultilevel"/>
    <w:tmpl w:val="5ECE7BD6"/>
    <w:lvl w:ilvl="0" w:tplc="4AAE5064">
      <w:start w:val="1"/>
      <w:numFmt w:val="bullet"/>
      <w:lvlText w:val=""/>
      <w:lvlJc w:val="left"/>
      <w:pPr>
        <w:ind w:left="644" w:hanging="360"/>
      </w:pPr>
      <w:rPr>
        <w:rFonts w:ascii="Wingdings" w:hAnsi="Wingdings" w:hint="default"/>
        <w:color w:val="002F87"/>
        <w:sz w:val="20"/>
        <w:szCs w:val="20"/>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8" w15:restartNumberingAfterBreak="0">
    <w:nsid w:val="750C1BFF"/>
    <w:multiLevelType w:val="hybridMultilevel"/>
    <w:tmpl w:val="64DCD428"/>
    <w:lvl w:ilvl="0" w:tplc="08090001">
      <w:start w:val="1"/>
      <w:numFmt w:val="bullet"/>
      <w:lvlText w:val=""/>
      <w:lvlJc w:val="left"/>
      <w:pPr>
        <w:ind w:left="1996" w:hanging="360"/>
      </w:pPr>
      <w:rPr>
        <w:rFonts w:ascii="Symbol" w:hAnsi="Symbol"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29" w15:restartNumberingAfterBreak="0">
    <w:nsid w:val="75157381"/>
    <w:multiLevelType w:val="hybridMultilevel"/>
    <w:tmpl w:val="F1DE8A00"/>
    <w:lvl w:ilvl="0" w:tplc="4AAE5064">
      <w:start w:val="1"/>
      <w:numFmt w:val="bullet"/>
      <w:lvlText w:val=""/>
      <w:lvlJc w:val="left"/>
      <w:pPr>
        <w:ind w:left="2138" w:hanging="360"/>
      </w:pPr>
      <w:rPr>
        <w:rFonts w:ascii="Wingdings" w:hAnsi="Wingdings" w:hint="default"/>
        <w:color w:val="002F87"/>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0" w15:restartNumberingAfterBreak="0">
    <w:nsid w:val="76BF5029"/>
    <w:multiLevelType w:val="multilevel"/>
    <w:tmpl w:val="E81E6990"/>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8603FB2"/>
    <w:multiLevelType w:val="hybridMultilevel"/>
    <w:tmpl w:val="B22A7DC4"/>
    <w:lvl w:ilvl="0" w:tplc="4AAE5064">
      <w:start w:val="1"/>
      <w:numFmt w:val="bullet"/>
      <w:lvlText w:val=""/>
      <w:lvlJc w:val="left"/>
      <w:pPr>
        <w:ind w:left="1429" w:hanging="360"/>
      </w:pPr>
      <w:rPr>
        <w:rFonts w:ascii="Wingdings" w:hAnsi="Wingdings" w:hint="default"/>
        <w:color w:val="002F87"/>
        <w:sz w:val="20"/>
        <w:szCs w:val="20"/>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2" w15:restartNumberingAfterBreak="0">
    <w:nsid w:val="7A41528F"/>
    <w:multiLevelType w:val="hybridMultilevel"/>
    <w:tmpl w:val="8CE49736"/>
    <w:lvl w:ilvl="0" w:tplc="4AAE5064">
      <w:start w:val="1"/>
      <w:numFmt w:val="bullet"/>
      <w:lvlText w:val=""/>
      <w:lvlJc w:val="left"/>
      <w:pPr>
        <w:ind w:left="1440" w:hanging="360"/>
      </w:pPr>
      <w:rPr>
        <w:rFonts w:ascii="Wingdings" w:hAnsi="Wingdings" w:hint="default"/>
        <w:color w:val="002F87"/>
        <w:sz w:val="20"/>
        <w:szCs w:val="2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7D9F1302"/>
    <w:multiLevelType w:val="hybridMultilevel"/>
    <w:tmpl w:val="A6A80B78"/>
    <w:lvl w:ilvl="0" w:tplc="4462BEFE">
      <w:start w:val="1"/>
      <w:numFmt w:val="bullet"/>
      <w:lvlText w:val=""/>
      <w:lvlJc w:val="left"/>
      <w:pPr>
        <w:ind w:left="720" w:hanging="360"/>
      </w:pPr>
      <w:rPr>
        <w:rFonts w:ascii="Wingdings" w:hAnsi="Wingdings" w:hint="default"/>
        <w:color w:val="002F87"/>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3"/>
  </w:num>
  <w:num w:numId="3">
    <w:abstractNumId w:val="1"/>
  </w:num>
  <w:num w:numId="4">
    <w:abstractNumId w:val="32"/>
  </w:num>
  <w:num w:numId="5">
    <w:abstractNumId w:val="9"/>
  </w:num>
  <w:num w:numId="6">
    <w:abstractNumId w:val="19"/>
  </w:num>
  <w:num w:numId="7">
    <w:abstractNumId w:val="24"/>
  </w:num>
  <w:num w:numId="8">
    <w:abstractNumId w:val="5"/>
  </w:num>
  <w:num w:numId="9">
    <w:abstractNumId w:val="16"/>
  </w:num>
  <w:num w:numId="10">
    <w:abstractNumId w:val="11"/>
  </w:num>
  <w:num w:numId="11">
    <w:abstractNumId w:val="31"/>
  </w:num>
  <w:num w:numId="12">
    <w:abstractNumId w:val="13"/>
  </w:num>
  <w:num w:numId="13">
    <w:abstractNumId w:val="7"/>
  </w:num>
  <w:num w:numId="14">
    <w:abstractNumId w:val="0"/>
  </w:num>
  <w:num w:numId="15">
    <w:abstractNumId w:val="3"/>
  </w:num>
  <w:num w:numId="16">
    <w:abstractNumId w:val="2"/>
  </w:num>
  <w:num w:numId="17">
    <w:abstractNumId w:val="25"/>
  </w:num>
  <w:num w:numId="18">
    <w:abstractNumId w:val="6"/>
  </w:num>
  <w:num w:numId="19">
    <w:abstractNumId w:val="27"/>
  </w:num>
  <w:num w:numId="20">
    <w:abstractNumId w:val="17"/>
  </w:num>
  <w:num w:numId="21">
    <w:abstractNumId w:val="33"/>
  </w:num>
  <w:num w:numId="22">
    <w:abstractNumId w:val="29"/>
  </w:num>
  <w:num w:numId="23">
    <w:abstractNumId w:val="22"/>
  </w:num>
  <w:num w:numId="24">
    <w:abstractNumId w:val="28"/>
  </w:num>
  <w:num w:numId="25">
    <w:abstractNumId w:val="10"/>
  </w:num>
  <w:num w:numId="26">
    <w:abstractNumId w:val="12"/>
  </w:num>
  <w:num w:numId="27">
    <w:abstractNumId w:val="15"/>
  </w:num>
  <w:num w:numId="28">
    <w:abstractNumId w:val="8"/>
  </w:num>
  <w:num w:numId="29">
    <w:abstractNumId w:val="30"/>
  </w:num>
  <w:num w:numId="30">
    <w:abstractNumId w:val="26"/>
  </w:num>
  <w:num w:numId="31">
    <w:abstractNumId w:val="2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78"/>
  <w:displayHorizontalDrawingGridEvery w:val="0"/>
  <w:displayVerticalDrawingGridEvery w:val="0"/>
  <w:doNotShadeFormData/>
  <w:noPunctuationKerning/>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33E"/>
    <w:rsid w:val="00000E57"/>
    <w:rsid w:val="000016C1"/>
    <w:rsid w:val="00005E1C"/>
    <w:rsid w:val="0000618D"/>
    <w:rsid w:val="0000708A"/>
    <w:rsid w:val="00007DF6"/>
    <w:rsid w:val="00015400"/>
    <w:rsid w:val="00020D18"/>
    <w:rsid w:val="00024D4E"/>
    <w:rsid w:val="00027483"/>
    <w:rsid w:val="00032BAD"/>
    <w:rsid w:val="000331A8"/>
    <w:rsid w:val="0003452D"/>
    <w:rsid w:val="00035F6B"/>
    <w:rsid w:val="0003650C"/>
    <w:rsid w:val="00037101"/>
    <w:rsid w:val="00037759"/>
    <w:rsid w:val="000437F3"/>
    <w:rsid w:val="000451D4"/>
    <w:rsid w:val="000453E6"/>
    <w:rsid w:val="0005354E"/>
    <w:rsid w:val="00057565"/>
    <w:rsid w:val="00057B80"/>
    <w:rsid w:val="00062DCD"/>
    <w:rsid w:val="00063B91"/>
    <w:rsid w:val="00063D18"/>
    <w:rsid w:val="0006523A"/>
    <w:rsid w:val="00067F78"/>
    <w:rsid w:val="00070EEC"/>
    <w:rsid w:val="00070F9B"/>
    <w:rsid w:val="0007117D"/>
    <w:rsid w:val="000711AD"/>
    <w:rsid w:val="00076318"/>
    <w:rsid w:val="000810B2"/>
    <w:rsid w:val="00081990"/>
    <w:rsid w:val="00083A09"/>
    <w:rsid w:val="00084E84"/>
    <w:rsid w:val="00085D9C"/>
    <w:rsid w:val="000900B6"/>
    <w:rsid w:val="00090CE1"/>
    <w:rsid w:val="00093543"/>
    <w:rsid w:val="00095300"/>
    <w:rsid w:val="00095430"/>
    <w:rsid w:val="00095E37"/>
    <w:rsid w:val="000A11B0"/>
    <w:rsid w:val="000A1EAE"/>
    <w:rsid w:val="000A266E"/>
    <w:rsid w:val="000A39B7"/>
    <w:rsid w:val="000A3BDA"/>
    <w:rsid w:val="000A5960"/>
    <w:rsid w:val="000A5C49"/>
    <w:rsid w:val="000B0570"/>
    <w:rsid w:val="000B0FCA"/>
    <w:rsid w:val="000B2B42"/>
    <w:rsid w:val="000B56CE"/>
    <w:rsid w:val="000C1004"/>
    <w:rsid w:val="000C1CF1"/>
    <w:rsid w:val="000C361F"/>
    <w:rsid w:val="000C6FB8"/>
    <w:rsid w:val="000D0229"/>
    <w:rsid w:val="000D0332"/>
    <w:rsid w:val="000D04E6"/>
    <w:rsid w:val="000D3817"/>
    <w:rsid w:val="000D3AB4"/>
    <w:rsid w:val="000D3B7A"/>
    <w:rsid w:val="000E3073"/>
    <w:rsid w:val="000E5A9E"/>
    <w:rsid w:val="000E6BE6"/>
    <w:rsid w:val="000F037D"/>
    <w:rsid w:val="000F1444"/>
    <w:rsid w:val="000F196A"/>
    <w:rsid w:val="000F1FDC"/>
    <w:rsid w:val="000F2E01"/>
    <w:rsid w:val="000F7E5D"/>
    <w:rsid w:val="001004E7"/>
    <w:rsid w:val="00100B98"/>
    <w:rsid w:val="00106081"/>
    <w:rsid w:val="001068E8"/>
    <w:rsid w:val="0010757D"/>
    <w:rsid w:val="001112A1"/>
    <w:rsid w:val="001129A0"/>
    <w:rsid w:val="00113226"/>
    <w:rsid w:val="00113631"/>
    <w:rsid w:val="00116410"/>
    <w:rsid w:val="00117407"/>
    <w:rsid w:val="00121EF7"/>
    <w:rsid w:val="00123B51"/>
    <w:rsid w:val="00124016"/>
    <w:rsid w:val="0012448B"/>
    <w:rsid w:val="00125067"/>
    <w:rsid w:val="0012581A"/>
    <w:rsid w:val="001259AC"/>
    <w:rsid w:val="00126E1D"/>
    <w:rsid w:val="00131775"/>
    <w:rsid w:val="001333C9"/>
    <w:rsid w:val="00133740"/>
    <w:rsid w:val="00136DCB"/>
    <w:rsid w:val="00140639"/>
    <w:rsid w:val="00140F82"/>
    <w:rsid w:val="001410F0"/>
    <w:rsid w:val="001422BE"/>
    <w:rsid w:val="001462B2"/>
    <w:rsid w:val="001464CB"/>
    <w:rsid w:val="00147AEB"/>
    <w:rsid w:val="00147B9D"/>
    <w:rsid w:val="00150AC2"/>
    <w:rsid w:val="001513B1"/>
    <w:rsid w:val="00152C87"/>
    <w:rsid w:val="00154148"/>
    <w:rsid w:val="00160418"/>
    <w:rsid w:val="001625B9"/>
    <w:rsid w:val="00163DAE"/>
    <w:rsid w:val="00166E5D"/>
    <w:rsid w:val="0016775B"/>
    <w:rsid w:val="00171F3F"/>
    <w:rsid w:val="00173327"/>
    <w:rsid w:val="0017577A"/>
    <w:rsid w:val="0017628C"/>
    <w:rsid w:val="00180888"/>
    <w:rsid w:val="00180D36"/>
    <w:rsid w:val="00181DAB"/>
    <w:rsid w:val="0018696F"/>
    <w:rsid w:val="0018757D"/>
    <w:rsid w:val="00191929"/>
    <w:rsid w:val="001930EC"/>
    <w:rsid w:val="0019323A"/>
    <w:rsid w:val="0019742A"/>
    <w:rsid w:val="00197ED3"/>
    <w:rsid w:val="001A00B1"/>
    <w:rsid w:val="001A2003"/>
    <w:rsid w:val="001A2062"/>
    <w:rsid w:val="001A486A"/>
    <w:rsid w:val="001B101B"/>
    <w:rsid w:val="001B16CF"/>
    <w:rsid w:val="001B1B75"/>
    <w:rsid w:val="001B6148"/>
    <w:rsid w:val="001B66AC"/>
    <w:rsid w:val="001C1637"/>
    <w:rsid w:val="001C1D4F"/>
    <w:rsid w:val="001C3796"/>
    <w:rsid w:val="001C5373"/>
    <w:rsid w:val="001C585D"/>
    <w:rsid w:val="001C66D1"/>
    <w:rsid w:val="001C69D0"/>
    <w:rsid w:val="001C7D0E"/>
    <w:rsid w:val="001D0977"/>
    <w:rsid w:val="001D111F"/>
    <w:rsid w:val="001D1C89"/>
    <w:rsid w:val="001D27E0"/>
    <w:rsid w:val="001D7800"/>
    <w:rsid w:val="001D799E"/>
    <w:rsid w:val="001E0D94"/>
    <w:rsid w:val="001E2E40"/>
    <w:rsid w:val="001E32D4"/>
    <w:rsid w:val="001E4C76"/>
    <w:rsid w:val="001E5712"/>
    <w:rsid w:val="001E5C24"/>
    <w:rsid w:val="001E5C5B"/>
    <w:rsid w:val="001E5E53"/>
    <w:rsid w:val="001E778D"/>
    <w:rsid w:val="001F0489"/>
    <w:rsid w:val="001F0FD0"/>
    <w:rsid w:val="001F4F81"/>
    <w:rsid w:val="001F5356"/>
    <w:rsid w:val="001F69B9"/>
    <w:rsid w:val="001F7088"/>
    <w:rsid w:val="001F70D3"/>
    <w:rsid w:val="0020091B"/>
    <w:rsid w:val="00201CDD"/>
    <w:rsid w:val="00201DC7"/>
    <w:rsid w:val="002041C7"/>
    <w:rsid w:val="002079C9"/>
    <w:rsid w:val="00210291"/>
    <w:rsid w:val="0021104C"/>
    <w:rsid w:val="00212463"/>
    <w:rsid w:val="00212D1A"/>
    <w:rsid w:val="00212FC2"/>
    <w:rsid w:val="002142DF"/>
    <w:rsid w:val="0021431A"/>
    <w:rsid w:val="00216860"/>
    <w:rsid w:val="00223D9A"/>
    <w:rsid w:val="002243A9"/>
    <w:rsid w:val="002246C0"/>
    <w:rsid w:val="002278DF"/>
    <w:rsid w:val="0023268A"/>
    <w:rsid w:val="00232FE3"/>
    <w:rsid w:val="002330FE"/>
    <w:rsid w:val="002331A1"/>
    <w:rsid w:val="002347A3"/>
    <w:rsid w:val="002358C7"/>
    <w:rsid w:val="00235C01"/>
    <w:rsid w:val="0023786D"/>
    <w:rsid w:val="00241C26"/>
    <w:rsid w:val="0024401A"/>
    <w:rsid w:val="0024415C"/>
    <w:rsid w:val="002444DE"/>
    <w:rsid w:val="00246591"/>
    <w:rsid w:val="0024660C"/>
    <w:rsid w:val="0024714B"/>
    <w:rsid w:val="0025420B"/>
    <w:rsid w:val="00261286"/>
    <w:rsid w:val="00262221"/>
    <w:rsid w:val="00263331"/>
    <w:rsid w:val="0026424A"/>
    <w:rsid w:val="00265281"/>
    <w:rsid w:val="00265C65"/>
    <w:rsid w:val="00265F6A"/>
    <w:rsid w:val="002672DB"/>
    <w:rsid w:val="002705C5"/>
    <w:rsid w:val="00270B4A"/>
    <w:rsid w:val="00270BD4"/>
    <w:rsid w:val="00270D0D"/>
    <w:rsid w:val="0027373C"/>
    <w:rsid w:val="00280831"/>
    <w:rsid w:val="00281963"/>
    <w:rsid w:val="00281F96"/>
    <w:rsid w:val="00283624"/>
    <w:rsid w:val="00291E83"/>
    <w:rsid w:val="00292D27"/>
    <w:rsid w:val="00296D0C"/>
    <w:rsid w:val="00296E5A"/>
    <w:rsid w:val="002A0C45"/>
    <w:rsid w:val="002A1B9F"/>
    <w:rsid w:val="002A66D3"/>
    <w:rsid w:val="002A767A"/>
    <w:rsid w:val="002A7A92"/>
    <w:rsid w:val="002B2A1F"/>
    <w:rsid w:val="002B444A"/>
    <w:rsid w:val="002B5033"/>
    <w:rsid w:val="002C015D"/>
    <w:rsid w:val="002C2001"/>
    <w:rsid w:val="002C239F"/>
    <w:rsid w:val="002C4D0F"/>
    <w:rsid w:val="002C527D"/>
    <w:rsid w:val="002C71F6"/>
    <w:rsid w:val="002D1DD8"/>
    <w:rsid w:val="002D39D9"/>
    <w:rsid w:val="002D564D"/>
    <w:rsid w:val="002D7257"/>
    <w:rsid w:val="002E1316"/>
    <w:rsid w:val="002E2733"/>
    <w:rsid w:val="002E28D0"/>
    <w:rsid w:val="002E4941"/>
    <w:rsid w:val="002E4E7B"/>
    <w:rsid w:val="002F2962"/>
    <w:rsid w:val="002F6E5B"/>
    <w:rsid w:val="0030128F"/>
    <w:rsid w:val="003018CD"/>
    <w:rsid w:val="003060CC"/>
    <w:rsid w:val="0030644B"/>
    <w:rsid w:val="00310C17"/>
    <w:rsid w:val="00311152"/>
    <w:rsid w:val="00313C29"/>
    <w:rsid w:val="00314D3F"/>
    <w:rsid w:val="00314F91"/>
    <w:rsid w:val="003154C0"/>
    <w:rsid w:val="003216A0"/>
    <w:rsid w:val="00323881"/>
    <w:rsid w:val="003255D4"/>
    <w:rsid w:val="00327008"/>
    <w:rsid w:val="00331FFD"/>
    <w:rsid w:val="00342141"/>
    <w:rsid w:val="003472D9"/>
    <w:rsid w:val="00347908"/>
    <w:rsid w:val="00350FED"/>
    <w:rsid w:val="00352A59"/>
    <w:rsid w:val="00355B69"/>
    <w:rsid w:val="00357C8E"/>
    <w:rsid w:val="00360A7A"/>
    <w:rsid w:val="00360CF8"/>
    <w:rsid w:val="00361B2E"/>
    <w:rsid w:val="003621E5"/>
    <w:rsid w:val="00363A95"/>
    <w:rsid w:val="003660E3"/>
    <w:rsid w:val="00367C5C"/>
    <w:rsid w:val="00367DCA"/>
    <w:rsid w:val="00372155"/>
    <w:rsid w:val="003738F4"/>
    <w:rsid w:val="0037511E"/>
    <w:rsid w:val="00376E0A"/>
    <w:rsid w:val="00377643"/>
    <w:rsid w:val="00383E5C"/>
    <w:rsid w:val="00384447"/>
    <w:rsid w:val="00385D56"/>
    <w:rsid w:val="00387413"/>
    <w:rsid w:val="00390F47"/>
    <w:rsid w:val="003918C0"/>
    <w:rsid w:val="003929B2"/>
    <w:rsid w:val="00393FB6"/>
    <w:rsid w:val="0039782C"/>
    <w:rsid w:val="003A089F"/>
    <w:rsid w:val="003A2FB0"/>
    <w:rsid w:val="003A39DD"/>
    <w:rsid w:val="003A4B12"/>
    <w:rsid w:val="003B5D16"/>
    <w:rsid w:val="003B605C"/>
    <w:rsid w:val="003B7BF6"/>
    <w:rsid w:val="003B7FAF"/>
    <w:rsid w:val="003C1696"/>
    <w:rsid w:val="003C3365"/>
    <w:rsid w:val="003C3B7E"/>
    <w:rsid w:val="003C3C3F"/>
    <w:rsid w:val="003C54A3"/>
    <w:rsid w:val="003D2436"/>
    <w:rsid w:val="003D2B33"/>
    <w:rsid w:val="003D4622"/>
    <w:rsid w:val="003D5F29"/>
    <w:rsid w:val="003D60AB"/>
    <w:rsid w:val="003D6D7B"/>
    <w:rsid w:val="003E1261"/>
    <w:rsid w:val="003E4958"/>
    <w:rsid w:val="003E5BFD"/>
    <w:rsid w:val="003E611F"/>
    <w:rsid w:val="003E69FA"/>
    <w:rsid w:val="003E7130"/>
    <w:rsid w:val="003F3F13"/>
    <w:rsid w:val="003F6C12"/>
    <w:rsid w:val="004001FB"/>
    <w:rsid w:val="004006F0"/>
    <w:rsid w:val="00401E19"/>
    <w:rsid w:val="00402699"/>
    <w:rsid w:val="00403F36"/>
    <w:rsid w:val="004059EE"/>
    <w:rsid w:val="00411047"/>
    <w:rsid w:val="004178B6"/>
    <w:rsid w:val="0042280C"/>
    <w:rsid w:val="00423F98"/>
    <w:rsid w:val="00424094"/>
    <w:rsid w:val="004274BE"/>
    <w:rsid w:val="00427B3A"/>
    <w:rsid w:val="00427BDB"/>
    <w:rsid w:val="0043130F"/>
    <w:rsid w:val="004322BB"/>
    <w:rsid w:val="00440488"/>
    <w:rsid w:val="00441621"/>
    <w:rsid w:val="0044315A"/>
    <w:rsid w:val="00445438"/>
    <w:rsid w:val="00445B42"/>
    <w:rsid w:val="00447D6C"/>
    <w:rsid w:val="004525F6"/>
    <w:rsid w:val="00453040"/>
    <w:rsid w:val="00455DF5"/>
    <w:rsid w:val="00457D59"/>
    <w:rsid w:val="00462756"/>
    <w:rsid w:val="004635A7"/>
    <w:rsid w:val="00464374"/>
    <w:rsid w:val="004661DB"/>
    <w:rsid w:val="004738A7"/>
    <w:rsid w:val="0047477F"/>
    <w:rsid w:val="0047650A"/>
    <w:rsid w:val="00476C4B"/>
    <w:rsid w:val="0048028E"/>
    <w:rsid w:val="004832C4"/>
    <w:rsid w:val="00483CDF"/>
    <w:rsid w:val="00494AF3"/>
    <w:rsid w:val="004970DC"/>
    <w:rsid w:val="004A5618"/>
    <w:rsid w:val="004A6B14"/>
    <w:rsid w:val="004A706E"/>
    <w:rsid w:val="004A7EE9"/>
    <w:rsid w:val="004B08AA"/>
    <w:rsid w:val="004B1E6E"/>
    <w:rsid w:val="004B6425"/>
    <w:rsid w:val="004C085E"/>
    <w:rsid w:val="004C1AFF"/>
    <w:rsid w:val="004C22BF"/>
    <w:rsid w:val="004C5220"/>
    <w:rsid w:val="004C5DC8"/>
    <w:rsid w:val="004C7140"/>
    <w:rsid w:val="004D3C56"/>
    <w:rsid w:val="004D7C76"/>
    <w:rsid w:val="004E05B5"/>
    <w:rsid w:val="004E1A43"/>
    <w:rsid w:val="004E23BA"/>
    <w:rsid w:val="004E3218"/>
    <w:rsid w:val="004E35FB"/>
    <w:rsid w:val="004E5E8F"/>
    <w:rsid w:val="004F6517"/>
    <w:rsid w:val="0050392C"/>
    <w:rsid w:val="00504929"/>
    <w:rsid w:val="0050520F"/>
    <w:rsid w:val="00505DD1"/>
    <w:rsid w:val="0050689A"/>
    <w:rsid w:val="0051480F"/>
    <w:rsid w:val="005158E8"/>
    <w:rsid w:val="00517A90"/>
    <w:rsid w:val="0052115D"/>
    <w:rsid w:val="00525637"/>
    <w:rsid w:val="00526D33"/>
    <w:rsid w:val="00527E4E"/>
    <w:rsid w:val="005320A1"/>
    <w:rsid w:val="00532A20"/>
    <w:rsid w:val="00533102"/>
    <w:rsid w:val="00533B88"/>
    <w:rsid w:val="005346E4"/>
    <w:rsid w:val="00534B36"/>
    <w:rsid w:val="00535612"/>
    <w:rsid w:val="005356F7"/>
    <w:rsid w:val="00535D2A"/>
    <w:rsid w:val="005404F6"/>
    <w:rsid w:val="00540EE4"/>
    <w:rsid w:val="00542E9C"/>
    <w:rsid w:val="005441D5"/>
    <w:rsid w:val="005444D3"/>
    <w:rsid w:val="00545189"/>
    <w:rsid w:val="00545F0C"/>
    <w:rsid w:val="0054681C"/>
    <w:rsid w:val="00546D32"/>
    <w:rsid w:val="00553895"/>
    <w:rsid w:val="0055625C"/>
    <w:rsid w:val="00556685"/>
    <w:rsid w:val="005604CD"/>
    <w:rsid w:val="005712EA"/>
    <w:rsid w:val="005753CA"/>
    <w:rsid w:val="005768D4"/>
    <w:rsid w:val="00581CBB"/>
    <w:rsid w:val="005825E7"/>
    <w:rsid w:val="0058381B"/>
    <w:rsid w:val="005912B6"/>
    <w:rsid w:val="00591462"/>
    <w:rsid w:val="00593A29"/>
    <w:rsid w:val="005950F1"/>
    <w:rsid w:val="005950FC"/>
    <w:rsid w:val="00595717"/>
    <w:rsid w:val="0059662E"/>
    <w:rsid w:val="005A65B4"/>
    <w:rsid w:val="005A7428"/>
    <w:rsid w:val="005B0241"/>
    <w:rsid w:val="005B2172"/>
    <w:rsid w:val="005B26B1"/>
    <w:rsid w:val="005C12E3"/>
    <w:rsid w:val="005C555E"/>
    <w:rsid w:val="005C56A8"/>
    <w:rsid w:val="005C6E94"/>
    <w:rsid w:val="005D07FA"/>
    <w:rsid w:val="005D2F4C"/>
    <w:rsid w:val="005D4C9D"/>
    <w:rsid w:val="005D54DC"/>
    <w:rsid w:val="005D65E0"/>
    <w:rsid w:val="005D7171"/>
    <w:rsid w:val="005E017F"/>
    <w:rsid w:val="005E0F63"/>
    <w:rsid w:val="005E5F32"/>
    <w:rsid w:val="005E79BC"/>
    <w:rsid w:val="005F2B5F"/>
    <w:rsid w:val="005F2DCD"/>
    <w:rsid w:val="005F4D76"/>
    <w:rsid w:val="00600084"/>
    <w:rsid w:val="006022F9"/>
    <w:rsid w:val="00606F7C"/>
    <w:rsid w:val="00610857"/>
    <w:rsid w:val="00612C13"/>
    <w:rsid w:val="00614D02"/>
    <w:rsid w:val="00623456"/>
    <w:rsid w:val="006241E8"/>
    <w:rsid w:val="0063153B"/>
    <w:rsid w:val="006328DC"/>
    <w:rsid w:val="00635B18"/>
    <w:rsid w:val="00636C80"/>
    <w:rsid w:val="0063726F"/>
    <w:rsid w:val="006417C9"/>
    <w:rsid w:val="00643487"/>
    <w:rsid w:val="00643E28"/>
    <w:rsid w:val="00650E2B"/>
    <w:rsid w:val="00651375"/>
    <w:rsid w:val="00653586"/>
    <w:rsid w:val="00654346"/>
    <w:rsid w:val="00655DDE"/>
    <w:rsid w:val="00656C04"/>
    <w:rsid w:val="00660231"/>
    <w:rsid w:val="00661EDC"/>
    <w:rsid w:val="0066314D"/>
    <w:rsid w:val="006648AE"/>
    <w:rsid w:val="006648C9"/>
    <w:rsid w:val="0066522D"/>
    <w:rsid w:val="00667183"/>
    <w:rsid w:val="00667796"/>
    <w:rsid w:val="00672CE4"/>
    <w:rsid w:val="00673BA4"/>
    <w:rsid w:val="00674CCA"/>
    <w:rsid w:val="00680FF4"/>
    <w:rsid w:val="00681952"/>
    <w:rsid w:val="00683224"/>
    <w:rsid w:val="00683BAE"/>
    <w:rsid w:val="006843AF"/>
    <w:rsid w:val="006857EA"/>
    <w:rsid w:val="0068687B"/>
    <w:rsid w:val="00690A38"/>
    <w:rsid w:val="00691764"/>
    <w:rsid w:val="00693C4C"/>
    <w:rsid w:val="00696223"/>
    <w:rsid w:val="00697C79"/>
    <w:rsid w:val="006A141E"/>
    <w:rsid w:val="006A4CB0"/>
    <w:rsid w:val="006B12E4"/>
    <w:rsid w:val="006B4540"/>
    <w:rsid w:val="006B521B"/>
    <w:rsid w:val="006C1D67"/>
    <w:rsid w:val="006C234D"/>
    <w:rsid w:val="006C4815"/>
    <w:rsid w:val="006C48E5"/>
    <w:rsid w:val="006D037D"/>
    <w:rsid w:val="006D1894"/>
    <w:rsid w:val="006D35E8"/>
    <w:rsid w:val="006D5BD6"/>
    <w:rsid w:val="006D6C4D"/>
    <w:rsid w:val="006E1CD6"/>
    <w:rsid w:val="006E471A"/>
    <w:rsid w:val="006E61DC"/>
    <w:rsid w:val="006E6A55"/>
    <w:rsid w:val="006F22A7"/>
    <w:rsid w:val="006F4804"/>
    <w:rsid w:val="006F4D81"/>
    <w:rsid w:val="006F6A2F"/>
    <w:rsid w:val="006F7823"/>
    <w:rsid w:val="00700502"/>
    <w:rsid w:val="00701BFA"/>
    <w:rsid w:val="007119C5"/>
    <w:rsid w:val="007145F6"/>
    <w:rsid w:val="00715F89"/>
    <w:rsid w:val="0072422B"/>
    <w:rsid w:val="0072448B"/>
    <w:rsid w:val="007256A9"/>
    <w:rsid w:val="00727655"/>
    <w:rsid w:val="007300FA"/>
    <w:rsid w:val="00731F6E"/>
    <w:rsid w:val="007320A8"/>
    <w:rsid w:val="00732847"/>
    <w:rsid w:val="0073303F"/>
    <w:rsid w:val="00736CDB"/>
    <w:rsid w:val="00737096"/>
    <w:rsid w:val="00741351"/>
    <w:rsid w:val="00741A58"/>
    <w:rsid w:val="0074347F"/>
    <w:rsid w:val="0074355F"/>
    <w:rsid w:val="00743936"/>
    <w:rsid w:val="00744992"/>
    <w:rsid w:val="00746B83"/>
    <w:rsid w:val="007504AC"/>
    <w:rsid w:val="0075130D"/>
    <w:rsid w:val="00753293"/>
    <w:rsid w:val="0075359E"/>
    <w:rsid w:val="007557C3"/>
    <w:rsid w:val="007576D5"/>
    <w:rsid w:val="0077328C"/>
    <w:rsid w:val="00773452"/>
    <w:rsid w:val="00773C5A"/>
    <w:rsid w:val="00775DF0"/>
    <w:rsid w:val="007779A6"/>
    <w:rsid w:val="007818D6"/>
    <w:rsid w:val="007846F9"/>
    <w:rsid w:val="007856B1"/>
    <w:rsid w:val="00791F7C"/>
    <w:rsid w:val="0079467E"/>
    <w:rsid w:val="00795386"/>
    <w:rsid w:val="00795CE1"/>
    <w:rsid w:val="00796E93"/>
    <w:rsid w:val="007974FF"/>
    <w:rsid w:val="007A1FF7"/>
    <w:rsid w:val="007A51B0"/>
    <w:rsid w:val="007B0966"/>
    <w:rsid w:val="007B1040"/>
    <w:rsid w:val="007B27FA"/>
    <w:rsid w:val="007B2D6C"/>
    <w:rsid w:val="007B356C"/>
    <w:rsid w:val="007B4B2F"/>
    <w:rsid w:val="007C1229"/>
    <w:rsid w:val="007C2201"/>
    <w:rsid w:val="007C233D"/>
    <w:rsid w:val="007C48B4"/>
    <w:rsid w:val="007D1087"/>
    <w:rsid w:val="007D1C37"/>
    <w:rsid w:val="007D3806"/>
    <w:rsid w:val="007D3EFC"/>
    <w:rsid w:val="007D46AE"/>
    <w:rsid w:val="007D511F"/>
    <w:rsid w:val="007E067B"/>
    <w:rsid w:val="007E32D6"/>
    <w:rsid w:val="007E7031"/>
    <w:rsid w:val="007F0E2D"/>
    <w:rsid w:val="007F384C"/>
    <w:rsid w:val="007F3EA3"/>
    <w:rsid w:val="0080210A"/>
    <w:rsid w:val="00805918"/>
    <w:rsid w:val="00806E0E"/>
    <w:rsid w:val="008077AF"/>
    <w:rsid w:val="0081156B"/>
    <w:rsid w:val="00811989"/>
    <w:rsid w:val="0081279A"/>
    <w:rsid w:val="008146B2"/>
    <w:rsid w:val="0082000C"/>
    <w:rsid w:val="0082041F"/>
    <w:rsid w:val="00822713"/>
    <w:rsid w:val="00822B5C"/>
    <w:rsid w:val="00822DEB"/>
    <w:rsid w:val="008253C8"/>
    <w:rsid w:val="00825DB1"/>
    <w:rsid w:val="008348E8"/>
    <w:rsid w:val="0084037B"/>
    <w:rsid w:val="00841D52"/>
    <w:rsid w:val="00841EA8"/>
    <w:rsid w:val="00843B38"/>
    <w:rsid w:val="0084615C"/>
    <w:rsid w:val="008464D1"/>
    <w:rsid w:val="00846FB9"/>
    <w:rsid w:val="00847C6B"/>
    <w:rsid w:val="00847C94"/>
    <w:rsid w:val="0085192F"/>
    <w:rsid w:val="00854723"/>
    <w:rsid w:val="0085635C"/>
    <w:rsid w:val="008565A4"/>
    <w:rsid w:val="008661C5"/>
    <w:rsid w:val="0087135C"/>
    <w:rsid w:val="008742D4"/>
    <w:rsid w:val="0087467B"/>
    <w:rsid w:val="0087621F"/>
    <w:rsid w:val="008762C0"/>
    <w:rsid w:val="00876D33"/>
    <w:rsid w:val="00882256"/>
    <w:rsid w:val="00884717"/>
    <w:rsid w:val="00884AC2"/>
    <w:rsid w:val="00885B18"/>
    <w:rsid w:val="008865B6"/>
    <w:rsid w:val="00892D0B"/>
    <w:rsid w:val="00892ED0"/>
    <w:rsid w:val="00893E3F"/>
    <w:rsid w:val="00894DC7"/>
    <w:rsid w:val="008957FC"/>
    <w:rsid w:val="008A00FA"/>
    <w:rsid w:val="008A1176"/>
    <w:rsid w:val="008A6772"/>
    <w:rsid w:val="008B2C00"/>
    <w:rsid w:val="008B2E3A"/>
    <w:rsid w:val="008B65A5"/>
    <w:rsid w:val="008B7BD1"/>
    <w:rsid w:val="008B7E38"/>
    <w:rsid w:val="008C10FD"/>
    <w:rsid w:val="008C26F2"/>
    <w:rsid w:val="008C2AF0"/>
    <w:rsid w:val="008C4141"/>
    <w:rsid w:val="008C5290"/>
    <w:rsid w:val="008C5FC8"/>
    <w:rsid w:val="008C67FA"/>
    <w:rsid w:val="008C6925"/>
    <w:rsid w:val="008C7069"/>
    <w:rsid w:val="008C7AE9"/>
    <w:rsid w:val="008C7EB3"/>
    <w:rsid w:val="008D05BB"/>
    <w:rsid w:val="008D4313"/>
    <w:rsid w:val="008D53BD"/>
    <w:rsid w:val="008D6A56"/>
    <w:rsid w:val="008D7F63"/>
    <w:rsid w:val="008E0F91"/>
    <w:rsid w:val="008E17A0"/>
    <w:rsid w:val="008E3C88"/>
    <w:rsid w:val="008E5F5E"/>
    <w:rsid w:val="008E7625"/>
    <w:rsid w:val="008F1FC1"/>
    <w:rsid w:val="008F20D9"/>
    <w:rsid w:val="008F2151"/>
    <w:rsid w:val="008F2871"/>
    <w:rsid w:val="008F34BF"/>
    <w:rsid w:val="00900F32"/>
    <w:rsid w:val="0090199A"/>
    <w:rsid w:val="00902B3C"/>
    <w:rsid w:val="009046E6"/>
    <w:rsid w:val="00904A65"/>
    <w:rsid w:val="009064DC"/>
    <w:rsid w:val="00910ADA"/>
    <w:rsid w:val="009119F4"/>
    <w:rsid w:val="00911EE8"/>
    <w:rsid w:val="009124C0"/>
    <w:rsid w:val="0091314D"/>
    <w:rsid w:val="00914992"/>
    <w:rsid w:val="00915470"/>
    <w:rsid w:val="00917FA9"/>
    <w:rsid w:val="009219D4"/>
    <w:rsid w:val="009231B3"/>
    <w:rsid w:val="009255C2"/>
    <w:rsid w:val="00925847"/>
    <w:rsid w:val="00925ADF"/>
    <w:rsid w:val="00926848"/>
    <w:rsid w:val="0094120C"/>
    <w:rsid w:val="009438E3"/>
    <w:rsid w:val="00944DD1"/>
    <w:rsid w:val="009515B8"/>
    <w:rsid w:val="009525B0"/>
    <w:rsid w:val="00952B98"/>
    <w:rsid w:val="00954001"/>
    <w:rsid w:val="00963E60"/>
    <w:rsid w:val="009652F6"/>
    <w:rsid w:val="00966309"/>
    <w:rsid w:val="00967375"/>
    <w:rsid w:val="009713DE"/>
    <w:rsid w:val="009734F8"/>
    <w:rsid w:val="00974210"/>
    <w:rsid w:val="00974442"/>
    <w:rsid w:val="009750E3"/>
    <w:rsid w:val="009758CE"/>
    <w:rsid w:val="00976B2C"/>
    <w:rsid w:val="009807D9"/>
    <w:rsid w:val="00982517"/>
    <w:rsid w:val="00982AE2"/>
    <w:rsid w:val="009830E5"/>
    <w:rsid w:val="009848E4"/>
    <w:rsid w:val="00984F01"/>
    <w:rsid w:val="0098625E"/>
    <w:rsid w:val="009868C0"/>
    <w:rsid w:val="009912E0"/>
    <w:rsid w:val="00992BB2"/>
    <w:rsid w:val="009959FD"/>
    <w:rsid w:val="0099600A"/>
    <w:rsid w:val="00996995"/>
    <w:rsid w:val="0099765A"/>
    <w:rsid w:val="009A2E3E"/>
    <w:rsid w:val="009A6250"/>
    <w:rsid w:val="009A7206"/>
    <w:rsid w:val="009B63E2"/>
    <w:rsid w:val="009C2A77"/>
    <w:rsid w:val="009C326E"/>
    <w:rsid w:val="009C47C2"/>
    <w:rsid w:val="009C5BA8"/>
    <w:rsid w:val="009C6058"/>
    <w:rsid w:val="009C65E6"/>
    <w:rsid w:val="009D125E"/>
    <w:rsid w:val="009D233F"/>
    <w:rsid w:val="009D33E7"/>
    <w:rsid w:val="009D45EB"/>
    <w:rsid w:val="009D516C"/>
    <w:rsid w:val="009E06B5"/>
    <w:rsid w:val="009E2FEE"/>
    <w:rsid w:val="009E4F26"/>
    <w:rsid w:val="009E74DD"/>
    <w:rsid w:val="009E7BBD"/>
    <w:rsid w:val="009F0C28"/>
    <w:rsid w:val="009F14E9"/>
    <w:rsid w:val="009F3087"/>
    <w:rsid w:val="009F345F"/>
    <w:rsid w:val="009F3626"/>
    <w:rsid w:val="009F4CEE"/>
    <w:rsid w:val="009F5A1D"/>
    <w:rsid w:val="009F642B"/>
    <w:rsid w:val="009F6B3F"/>
    <w:rsid w:val="00A00FBB"/>
    <w:rsid w:val="00A01ADA"/>
    <w:rsid w:val="00A05337"/>
    <w:rsid w:val="00A06615"/>
    <w:rsid w:val="00A10141"/>
    <w:rsid w:val="00A10FD0"/>
    <w:rsid w:val="00A11366"/>
    <w:rsid w:val="00A115B3"/>
    <w:rsid w:val="00A149F3"/>
    <w:rsid w:val="00A21783"/>
    <w:rsid w:val="00A23288"/>
    <w:rsid w:val="00A2636F"/>
    <w:rsid w:val="00A271B9"/>
    <w:rsid w:val="00A33172"/>
    <w:rsid w:val="00A368B7"/>
    <w:rsid w:val="00A37EF3"/>
    <w:rsid w:val="00A418BE"/>
    <w:rsid w:val="00A424F3"/>
    <w:rsid w:val="00A43293"/>
    <w:rsid w:val="00A4494A"/>
    <w:rsid w:val="00A45C9F"/>
    <w:rsid w:val="00A45CD4"/>
    <w:rsid w:val="00A46FBD"/>
    <w:rsid w:val="00A51463"/>
    <w:rsid w:val="00A521B6"/>
    <w:rsid w:val="00A624C7"/>
    <w:rsid w:val="00A62DF3"/>
    <w:rsid w:val="00A62E05"/>
    <w:rsid w:val="00A64E7E"/>
    <w:rsid w:val="00A66E1D"/>
    <w:rsid w:val="00A70655"/>
    <w:rsid w:val="00A73BD5"/>
    <w:rsid w:val="00A75669"/>
    <w:rsid w:val="00A804BC"/>
    <w:rsid w:val="00A81214"/>
    <w:rsid w:val="00A821FA"/>
    <w:rsid w:val="00A9128A"/>
    <w:rsid w:val="00A914AF"/>
    <w:rsid w:val="00A94990"/>
    <w:rsid w:val="00A958E9"/>
    <w:rsid w:val="00A95EF8"/>
    <w:rsid w:val="00A95FB1"/>
    <w:rsid w:val="00AA5582"/>
    <w:rsid w:val="00AA64C6"/>
    <w:rsid w:val="00AB0A7A"/>
    <w:rsid w:val="00AB0CA7"/>
    <w:rsid w:val="00AB1ADC"/>
    <w:rsid w:val="00AB2FA3"/>
    <w:rsid w:val="00AB38DF"/>
    <w:rsid w:val="00AB54FA"/>
    <w:rsid w:val="00AB6EFB"/>
    <w:rsid w:val="00AC1295"/>
    <w:rsid w:val="00AC1A56"/>
    <w:rsid w:val="00AC3CFF"/>
    <w:rsid w:val="00AC6DC7"/>
    <w:rsid w:val="00AD00F1"/>
    <w:rsid w:val="00AD4545"/>
    <w:rsid w:val="00AD47BF"/>
    <w:rsid w:val="00AD715A"/>
    <w:rsid w:val="00AE0768"/>
    <w:rsid w:val="00AE4EB8"/>
    <w:rsid w:val="00AE6A57"/>
    <w:rsid w:val="00AE7247"/>
    <w:rsid w:val="00AE7811"/>
    <w:rsid w:val="00AE797F"/>
    <w:rsid w:val="00AF0332"/>
    <w:rsid w:val="00AF0624"/>
    <w:rsid w:val="00AF0E7E"/>
    <w:rsid w:val="00AF2915"/>
    <w:rsid w:val="00AF29E5"/>
    <w:rsid w:val="00AF5593"/>
    <w:rsid w:val="00AF6E60"/>
    <w:rsid w:val="00AF7821"/>
    <w:rsid w:val="00AF7BFF"/>
    <w:rsid w:val="00B024F3"/>
    <w:rsid w:val="00B04DAF"/>
    <w:rsid w:val="00B06789"/>
    <w:rsid w:val="00B16396"/>
    <w:rsid w:val="00B20C16"/>
    <w:rsid w:val="00B21085"/>
    <w:rsid w:val="00B212B2"/>
    <w:rsid w:val="00B22819"/>
    <w:rsid w:val="00B23831"/>
    <w:rsid w:val="00B265C2"/>
    <w:rsid w:val="00B30435"/>
    <w:rsid w:val="00B30598"/>
    <w:rsid w:val="00B34734"/>
    <w:rsid w:val="00B40044"/>
    <w:rsid w:val="00B4040B"/>
    <w:rsid w:val="00B417A8"/>
    <w:rsid w:val="00B41C41"/>
    <w:rsid w:val="00B45DA3"/>
    <w:rsid w:val="00B45EBE"/>
    <w:rsid w:val="00B50734"/>
    <w:rsid w:val="00B55206"/>
    <w:rsid w:val="00B55655"/>
    <w:rsid w:val="00B5694D"/>
    <w:rsid w:val="00B56DF7"/>
    <w:rsid w:val="00B60BE3"/>
    <w:rsid w:val="00B610DF"/>
    <w:rsid w:val="00B63860"/>
    <w:rsid w:val="00B63C24"/>
    <w:rsid w:val="00B65EA9"/>
    <w:rsid w:val="00B67A34"/>
    <w:rsid w:val="00B700D0"/>
    <w:rsid w:val="00B7010C"/>
    <w:rsid w:val="00B71CCD"/>
    <w:rsid w:val="00B722B5"/>
    <w:rsid w:val="00B72599"/>
    <w:rsid w:val="00B733EC"/>
    <w:rsid w:val="00B741A9"/>
    <w:rsid w:val="00B75687"/>
    <w:rsid w:val="00B771FE"/>
    <w:rsid w:val="00B829A0"/>
    <w:rsid w:val="00B833FB"/>
    <w:rsid w:val="00B83426"/>
    <w:rsid w:val="00B8517D"/>
    <w:rsid w:val="00B90E3A"/>
    <w:rsid w:val="00B919AF"/>
    <w:rsid w:val="00B91BA4"/>
    <w:rsid w:val="00B925C9"/>
    <w:rsid w:val="00B93669"/>
    <w:rsid w:val="00B96070"/>
    <w:rsid w:val="00B96C1C"/>
    <w:rsid w:val="00B9731C"/>
    <w:rsid w:val="00BB12CA"/>
    <w:rsid w:val="00BB18DE"/>
    <w:rsid w:val="00BB2D82"/>
    <w:rsid w:val="00BB3EFD"/>
    <w:rsid w:val="00BB5435"/>
    <w:rsid w:val="00BB6713"/>
    <w:rsid w:val="00BB6E69"/>
    <w:rsid w:val="00BB7F56"/>
    <w:rsid w:val="00BC1202"/>
    <w:rsid w:val="00BC14D2"/>
    <w:rsid w:val="00BC1B3F"/>
    <w:rsid w:val="00BC4916"/>
    <w:rsid w:val="00BD2D56"/>
    <w:rsid w:val="00BD40AD"/>
    <w:rsid w:val="00BD6011"/>
    <w:rsid w:val="00BD71F8"/>
    <w:rsid w:val="00BE436B"/>
    <w:rsid w:val="00BE4B9D"/>
    <w:rsid w:val="00BE619A"/>
    <w:rsid w:val="00BF084A"/>
    <w:rsid w:val="00BF1B88"/>
    <w:rsid w:val="00BF25E7"/>
    <w:rsid w:val="00BF3486"/>
    <w:rsid w:val="00BF40C4"/>
    <w:rsid w:val="00BF4DD1"/>
    <w:rsid w:val="00C010CC"/>
    <w:rsid w:val="00C01B9D"/>
    <w:rsid w:val="00C03578"/>
    <w:rsid w:val="00C0680E"/>
    <w:rsid w:val="00C24B29"/>
    <w:rsid w:val="00C333EA"/>
    <w:rsid w:val="00C406CC"/>
    <w:rsid w:val="00C4257B"/>
    <w:rsid w:val="00C42C14"/>
    <w:rsid w:val="00C4386C"/>
    <w:rsid w:val="00C43E60"/>
    <w:rsid w:val="00C45DBD"/>
    <w:rsid w:val="00C47703"/>
    <w:rsid w:val="00C4783E"/>
    <w:rsid w:val="00C502DA"/>
    <w:rsid w:val="00C50843"/>
    <w:rsid w:val="00C55F7A"/>
    <w:rsid w:val="00C6019D"/>
    <w:rsid w:val="00C61030"/>
    <w:rsid w:val="00C63292"/>
    <w:rsid w:val="00C65E8A"/>
    <w:rsid w:val="00C671C5"/>
    <w:rsid w:val="00C70303"/>
    <w:rsid w:val="00C738F1"/>
    <w:rsid w:val="00C74150"/>
    <w:rsid w:val="00C75AB4"/>
    <w:rsid w:val="00C80DC0"/>
    <w:rsid w:val="00C82E8D"/>
    <w:rsid w:val="00C86D87"/>
    <w:rsid w:val="00C87ED0"/>
    <w:rsid w:val="00C910B8"/>
    <w:rsid w:val="00C91DF1"/>
    <w:rsid w:val="00C94334"/>
    <w:rsid w:val="00C94FAD"/>
    <w:rsid w:val="00CA12BC"/>
    <w:rsid w:val="00CA3882"/>
    <w:rsid w:val="00CB3827"/>
    <w:rsid w:val="00CB3918"/>
    <w:rsid w:val="00CB4F30"/>
    <w:rsid w:val="00CB6C16"/>
    <w:rsid w:val="00CB7186"/>
    <w:rsid w:val="00CB7941"/>
    <w:rsid w:val="00CC0500"/>
    <w:rsid w:val="00CC31D5"/>
    <w:rsid w:val="00CC3F60"/>
    <w:rsid w:val="00CC4172"/>
    <w:rsid w:val="00CC4281"/>
    <w:rsid w:val="00CC4D51"/>
    <w:rsid w:val="00CC5CBF"/>
    <w:rsid w:val="00CD0587"/>
    <w:rsid w:val="00CD0E6C"/>
    <w:rsid w:val="00CE3444"/>
    <w:rsid w:val="00CE5D50"/>
    <w:rsid w:val="00CF17DC"/>
    <w:rsid w:val="00CF2338"/>
    <w:rsid w:val="00CF60E9"/>
    <w:rsid w:val="00D00AD6"/>
    <w:rsid w:val="00D03543"/>
    <w:rsid w:val="00D03601"/>
    <w:rsid w:val="00D1039C"/>
    <w:rsid w:val="00D10BC3"/>
    <w:rsid w:val="00D20F2E"/>
    <w:rsid w:val="00D237FF"/>
    <w:rsid w:val="00D23833"/>
    <w:rsid w:val="00D23C92"/>
    <w:rsid w:val="00D242C9"/>
    <w:rsid w:val="00D25244"/>
    <w:rsid w:val="00D2639A"/>
    <w:rsid w:val="00D26FE0"/>
    <w:rsid w:val="00D277BF"/>
    <w:rsid w:val="00D277D4"/>
    <w:rsid w:val="00D31174"/>
    <w:rsid w:val="00D31507"/>
    <w:rsid w:val="00D33BA1"/>
    <w:rsid w:val="00D362AA"/>
    <w:rsid w:val="00D37286"/>
    <w:rsid w:val="00D37314"/>
    <w:rsid w:val="00D41055"/>
    <w:rsid w:val="00D460FA"/>
    <w:rsid w:val="00D47189"/>
    <w:rsid w:val="00D5179A"/>
    <w:rsid w:val="00D5453B"/>
    <w:rsid w:val="00D55AEE"/>
    <w:rsid w:val="00D567CD"/>
    <w:rsid w:val="00D57C9A"/>
    <w:rsid w:val="00D606ED"/>
    <w:rsid w:val="00D608AB"/>
    <w:rsid w:val="00D60EC8"/>
    <w:rsid w:val="00D628C3"/>
    <w:rsid w:val="00D7028C"/>
    <w:rsid w:val="00D748DF"/>
    <w:rsid w:val="00D75D46"/>
    <w:rsid w:val="00D76EA7"/>
    <w:rsid w:val="00D77723"/>
    <w:rsid w:val="00D77B60"/>
    <w:rsid w:val="00D8067D"/>
    <w:rsid w:val="00D87D80"/>
    <w:rsid w:val="00D87E37"/>
    <w:rsid w:val="00D939F4"/>
    <w:rsid w:val="00DA30DE"/>
    <w:rsid w:val="00DA6399"/>
    <w:rsid w:val="00DA6DC8"/>
    <w:rsid w:val="00DB0080"/>
    <w:rsid w:val="00DB161D"/>
    <w:rsid w:val="00DB7613"/>
    <w:rsid w:val="00DC0B00"/>
    <w:rsid w:val="00DC5785"/>
    <w:rsid w:val="00DC5B7C"/>
    <w:rsid w:val="00DD38AA"/>
    <w:rsid w:val="00DD3B0D"/>
    <w:rsid w:val="00DD5753"/>
    <w:rsid w:val="00DD753A"/>
    <w:rsid w:val="00DE282B"/>
    <w:rsid w:val="00DE52DC"/>
    <w:rsid w:val="00DF0C8E"/>
    <w:rsid w:val="00DF4362"/>
    <w:rsid w:val="00DF5BEB"/>
    <w:rsid w:val="00DF669A"/>
    <w:rsid w:val="00DF705B"/>
    <w:rsid w:val="00E02A2B"/>
    <w:rsid w:val="00E04EA4"/>
    <w:rsid w:val="00E050EA"/>
    <w:rsid w:val="00E069AD"/>
    <w:rsid w:val="00E06D20"/>
    <w:rsid w:val="00E06FA2"/>
    <w:rsid w:val="00E075E9"/>
    <w:rsid w:val="00E12D79"/>
    <w:rsid w:val="00E1333E"/>
    <w:rsid w:val="00E1396D"/>
    <w:rsid w:val="00E17DF4"/>
    <w:rsid w:val="00E21EE1"/>
    <w:rsid w:val="00E23FBD"/>
    <w:rsid w:val="00E260EF"/>
    <w:rsid w:val="00E301CF"/>
    <w:rsid w:val="00E31C3E"/>
    <w:rsid w:val="00E326F3"/>
    <w:rsid w:val="00E341ED"/>
    <w:rsid w:val="00E34C6D"/>
    <w:rsid w:val="00E37228"/>
    <w:rsid w:val="00E41334"/>
    <w:rsid w:val="00E42D42"/>
    <w:rsid w:val="00E436A4"/>
    <w:rsid w:val="00E43958"/>
    <w:rsid w:val="00E45C40"/>
    <w:rsid w:val="00E46455"/>
    <w:rsid w:val="00E520BD"/>
    <w:rsid w:val="00E56249"/>
    <w:rsid w:val="00E56975"/>
    <w:rsid w:val="00E57069"/>
    <w:rsid w:val="00E601AB"/>
    <w:rsid w:val="00E602F5"/>
    <w:rsid w:val="00E605AF"/>
    <w:rsid w:val="00E60AD7"/>
    <w:rsid w:val="00E60F75"/>
    <w:rsid w:val="00E625B8"/>
    <w:rsid w:val="00E63D17"/>
    <w:rsid w:val="00E6525F"/>
    <w:rsid w:val="00E702B1"/>
    <w:rsid w:val="00E70857"/>
    <w:rsid w:val="00E71F9A"/>
    <w:rsid w:val="00E73054"/>
    <w:rsid w:val="00E74F12"/>
    <w:rsid w:val="00E801C6"/>
    <w:rsid w:val="00E807FB"/>
    <w:rsid w:val="00E81AB7"/>
    <w:rsid w:val="00E83D95"/>
    <w:rsid w:val="00E85AA9"/>
    <w:rsid w:val="00E85B38"/>
    <w:rsid w:val="00E86211"/>
    <w:rsid w:val="00E8740A"/>
    <w:rsid w:val="00E92879"/>
    <w:rsid w:val="00E934AC"/>
    <w:rsid w:val="00E939DA"/>
    <w:rsid w:val="00E94640"/>
    <w:rsid w:val="00E948A6"/>
    <w:rsid w:val="00EA2249"/>
    <w:rsid w:val="00EA2C0A"/>
    <w:rsid w:val="00EA3126"/>
    <w:rsid w:val="00EB13E4"/>
    <w:rsid w:val="00EB2086"/>
    <w:rsid w:val="00EB3137"/>
    <w:rsid w:val="00EB32D0"/>
    <w:rsid w:val="00EB345F"/>
    <w:rsid w:val="00EB3BA3"/>
    <w:rsid w:val="00ED123A"/>
    <w:rsid w:val="00ED1774"/>
    <w:rsid w:val="00ED3FDD"/>
    <w:rsid w:val="00ED4F33"/>
    <w:rsid w:val="00ED515D"/>
    <w:rsid w:val="00ED54A5"/>
    <w:rsid w:val="00ED6288"/>
    <w:rsid w:val="00ED79F1"/>
    <w:rsid w:val="00EE0EFA"/>
    <w:rsid w:val="00EE100C"/>
    <w:rsid w:val="00EE155F"/>
    <w:rsid w:val="00EE40C1"/>
    <w:rsid w:val="00EF3476"/>
    <w:rsid w:val="00F0265E"/>
    <w:rsid w:val="00F03332"/>
    <w:rsid w:val="00F04EC4"/>
    <w:rsid w:val="00F05BE7"/>
    <w:rsid w:val="00F07151"/>
    <w:rsid w:val="00F106D4"/>
    <w:rsid w:val="00F113D2"/>
    <w:rsid w:val="00F122E1"/>
    <w:rsid w:val="00F1437A"/>
    <w:rsid w:val="00F163E1"/>
    <w:rsid w:val="00F17E5C"/>
    <w:rsid w:val="00F20B01"/>
    <w:rsid w:val="00F23218"/>
    <w:rsid w:val="00F238A3"/>
    <w:rsid w:val="00F23E2E"/>
    <w:rsid w:val="00F27A25"/>
    <w:rsid w:val="00F27C44"/>
    <w:rsid w:val="00F30309"/>
    <w:rsid w:val="00F3286E"/>
    <w:rsid w:val="00F3441D"/>
    <w:rsid w:val="00F345EE"/>
    <w:rsid w:val="00F451E5"/>
    <w:rsid w:val="00F46C48"/>
    <w:rsid w:val="00F508C3"/>
    <w:rsid w:val="00F51B37"/>
    <w:rsid w:val="00F54A8C"/>
    <w:rsid w:val="00F54E18"/>
    <w:rsid w:val="00F553C0"/>
    <w:rsid w:val="00F560C7"/>
    <w:rsid w:val="00F57335"/>
    <w:rsid w:val="00F60432"/>
    <w:rsid w:val="00F61D4F"/>
    <w:rsid w:val="00F63075"/>
    <w:rsid w:val="00F65E0E"/>
    <w:rsid w:val="00F663B9"/>
    <w:rsid w:val="00F6653E"/>
    <w:rsid w:val="00F7362C"/>
    <w:rsid w:val="00F743D5"/>
    <w:rsid w:val="00F76C18"/>
    <w:rsid w:val="00F80276"/>
    <w:rsid w:val="00F82E79"/>
    <w:rsid w:val="00F83BC6"/>
    <w:rsid w:val="00F847DA"/>
    <w:rsid w:val="00F84FDF"/>
    <w:rsid w:val="00F87AD3"/>
    <w:rsid w:val="00F93148"/>
    <w:rsid w:val="00F93619"/>
    <w:rsid w:val="00FA013B"/>
    <w:rsid w:val="00FA0C68"/>
    <w:rsid w:val="00FA4565"/>
    <w:rsid w:val="00FA459A"/>
    <w:rsid w:val="00FA59D8"/>
    <w:rsid w:val="00FB043C"/>
    <w:rsid w:val="00FB3C43"/>
    <w:rsid w:val="00FB5766"/>
    <w:rsid w:val="00FB5AF0"/>
    <w:rsid w:val="00FB6037"/>
    <w:rsid w:val="00FB7056"/>
    <w:rsid w:val="00FB7880"/>
    <w:rsid w:val="00FC015E"/>
    <w:rsid w:val="00FC07CE"/>
    <w:rsid w:val="00FC485C"/>
    <w:rsid w:val="00FC5569"/>
    <w:rsid w:val="00FD0AF5"/>
    <w:rsid w:val="00FD0B6E"/>
    <w:rsid w:val="00FD18C2"/>
    <w:rsid w:val="00FD5547"/>
    <w:rsid w:val="00FD79D0"/>
    <w:rsid w:val="00FE369C"/>
    <w:rsid w:val="00FE472E"/>
    <w:rsid w:val="00FE5F94"/>
    <w:rsid w:val="00FE79C9"/>
    <w:rsid w:val="00FE7CA9"/>
    <w:rsid w:val="00FF15AA"/>
    <w:rsid w:val="00FF1826"/>
    <w:rsid w:val="00FF273C"/>
    <w:rsid w:val="00FF29A3"/>
    <w:rsid w:val="00FF3F68"/>
  </w:rsids>
  <m:mathPr>
    <m:mathFont m:val="Cambria Math"/>
    <m:brkBin m:val="before"/>
    <m:brkBinSub m:val="--"/>
    <m:smallFrac m:val="0"/>
    <m:dispDef/>
    <m:lMargin m:val="0"/>
    <m:rMargin m:val="0"/>
    <m:defJc m:val="centerGroup"/>
    <m:wrapIndent m:val="1440"/>
    <m:intLim m:val="subSup"/>
    <m:naryLim m:val="undOvr"/>
  </m:mathPr>
  <w:themeFontLang w:val="en-GB" w:eastAsia="zh-TW"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3969"/>
    <o:shapelayout v:ext="edit">
      <o:idmap v:ext="edit" data="1"/>
    </o:shapelayout>
  </w:shapeDefaults>
  <w:decimalSymbol w:val="."/>
  <w:listSeparator w:val=","/>
  <w14:docId w14:val="4942B7B4"/>
  <w15:docId w15:val="{550DA9DB-055E-4B6A-AD39-B4D0182F2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zh-TW"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7F56"/>
    <w:rPr>
      <w:rFonts w:ascii="Arial" w:hAnsi="Arial"/>
      <w:sz w:val="22"/>
      <w:lang w:eastAsia="en-GB" w:bidi="ar-SA"/>
    </w:rPr>
  </w:style>
  <w:style w:type="paragraph" w:styleId="Heading1">
    <w:name w:val="heading 1"/>
    <w:basedOn w:val="Normal"/>
    <w:next w:val="Normal"/>
    <w:qFormat/>
    <w:rsid w:val="00715F89"/>
    <w:pPr>
      <w:keepNext/>
      <w:outlineLvl w:val="0"/>
    </w:pPr>
    <w:rPr>
      <w:b/>
      <w:sz w:val="24"/>
      <w:u w:val="single"/>
    </w:rPr>
  </w:style>
  <w:style w:type="paragraph" w:styleId="Heading2">
    <w:name w:val="heading 2"/>
    <w:basedOn w:val="Normal"/>
    <w:next w:val="Normal"/>
    <w:qFormat/>
    <w:rsid w:val="00715F89"/>
    <w:pPr>
      <w:keepNext/>
      <w:outlineLvl w:val="1"/>
    </w:pPr>
    <w:rPr>
      <w:rFonts w:ascii="NewsGothic" w:hAnsi="NewsGothic"/>
      <w:sz w:val="18"/>
      <w:u w:val="single"/>
    </w:rPr>
  </w:style>
  <w:style w:type="paragraph" w:styleId="Heading3">
    <w:name w:val="heading 3"/>
    <w:basedOn w:val="Normal"/>
    <w:next w:val="Normal"/>
    <w:qFormat/>
    <w:rsid w:val="00715F89"/>
    <w:pPr>
      <w:keepNext/>
      <w:outlineLvl w:val="2"/>
    </w:pPr>
    <w:rPr>
      <w:rFonts w:ascii="Sabon" w:hAnsi="Sabon"/>
      <w:b/>
      <w:sz w:val="24"/>
    </w:rPr>
  </w:style>
  <w:style w:type="paragraph" w:styleId="Heading4">
    <w:name w:val="heading 4"/>
    <w:basedOn w:val="Normal"/>
    <w:next w:val="Normal"/>
    <w:qFormat/>
    <w:rsid w:val="00715F89"/>
    <w:pPr>
      <w:keepNext/>
      <w:jc w:val="center"/>
      <w:outlineLvl w:val="3"/>
    </w:pPr>
    <w:rPr>
      <w:rFonts w:ascii="Sabon" w:hAnsi="Sabon"/>
      <w:b/>
      <w:sz w:val="24"/>
      <w:u w:val="single"/>
    </w:rPr>
  </w:style>
  <w:style w:type="paragraph" w:styleId="Heading5">
    <w:name w:val="heading 5"/>
    <w:basedOn w:val="Normal"/>
    <w:next w:val="Normal"/>
    <w:qFormat/>
    <w:rsid w:val="00715F89"/>
    <w:pPr>
      <w:keepNext/>
      <w:outlineLvl w:val="4"/>
    </w:pPr>
    <w:rPr>
      <w:b/>
    </w:rPr>
  </w:style>
  <w:style w:type="paragraph" w:styleId="Heading6">
    <w:name w:val="heading 6"/>
    <w:basedOn w:val="Normal"/>
    <w:next w:val="Normal"/>
    <w:qFormat/>
    <w:rsid w:val="00715F89"/>
    <w:pPr>
      <w:keepNext/>
      <w:outlineLvl w:val="5"/>
    </w:pPr>
    <w:rPr>
      <w:rFonts w:ascii="Sabon" w:hAnsi="Sabon"/>
      <w:b/>
      <w:sz w:val="28"/>
    </w:rPr>
  </w:style>
  <w:style w:type="paragraph" w:styleId="Heading7">
    <w:name w:val="heading 7"/>
    <w:basedOn w:val="Normal"/>
    <w:next w:val="Normal"/>
    <w:qFormat/>
    <w:rsid w:val="00715F89"/>
    <w:pPr>
      <w:keepNext/>
      <w:ind w:right="715"/>
      <w:jc w:val="both"/>
      <w:outlineLvl w:val="6"/>
    </w:pPr>
    <w:rPr>
      <w:rFonts w:ascii="Sabon" w:hAnsi="Sabon"/>
      <w:b/>
      <w:u w:val="single"/>
    </w:rPr>
  </w:style>
  <w:style w:type="paragraph" w:styleId="Heading8">
    <w:name w:val="heading 8"/>
    <w:basedOn w:val="Normal"/>
    <w:next w:val="Normal"/>
    <w:qFormat/>
    <w:rsid w:val="00715F89"/>
    <w:pPr>
      <w:keepNext/>
      <w:ind w:right="261"/>
      <w:jc w:val="both"/>
      <w:outlineLvl w:val="7"/>
    </w:pPr>
    <w:rPr>
      <w:rFonts w:ascii="Sabon" w:hAnsi="Sabon"/>
      <w:u w:val="single"/>
    </w:rPr>
  </w:style>
  <w:style w:type="paragraph" w:styleId="Heading9">
    <w:name w:val="heading 9"/>
    <w:basedOn w:val="Normal"/>
    <w:next w:val="Normal"/>
    <w:qFormat/>
    <w:rsid w:val="00715F89"/>
    <w:pPr>
      <w:keepNext/>
      <w:ind w:left="720" w:firstLine="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15F89"/>
    <w:pPr>
      <w:tabs>
        <w:tab w:val="center" w:pos="4153"/>
        <w:tab w:val="right" w:pos="8306"/>
      </w:tabs>
    </w:pPr>
  </w:style>
  <w:style w:type="paragraph" w:styleId="Footer">
    <w:name w:val="footer"/>
    <w:basedOn w:val="Normal"/>
    <w:link w:val="FooterChar"/>
    <w:uiPriority w:val="99"/>
    <w:rsid w:val="00715F89"/>
    <w:pPr>
      <w:tabs>
        <w:tab w:val="center" w:pos="4153"/>
        <w:tab w:val="right" w:pos="8306"/>
      </w:tabs>
    </w:pPr>
  </w:style>
  <w:style w:type="paragraph" w:styleId="BodyTextIndent">
    <w:name w:val="Body Text Indent"/>
    <w:basedOn w:val="Normal"/>
    <w:rsid w:val="00715F89"/>
    <w:pPr>
      <w:ind w:left="284" w:hanging="284"/>
    </w:pPr>
    <w:rPr>
      <w:sz w:val="24"/>
    </w:rPr>
  </w:style>
  <w:style w:type="paragraph" w:styleId="BodyText">
    <w:name w:val="Body Text"/>
    <w:basedOn w:val="Normal"/>
    <w:rsid w:val="00715F89"/>
    <w:rPr>
      <w:sz w:val="24"/>
    </w:rPr>
  </w:style>
  <w:style w:type="paragraph" w:styleId="FootnoteText">
    <w:name w:val="footnote text"/>
    <w:basedOn w:val="Normal"/>
    <w:semiHidden/>
    <w:rsid w:val="00715F89"/>
  </w:style>
  <w:style w:type="character" w:styleId="FootnoteReference">
    <w:name w:val="footnote reference"/>
    <w:semiHidden/>
    <w:rsid w:val="00715F89"/>
    <w:rPr>
      <w:vertAlign w:val="superscript"/>
    </w:rPr>
  </w:style>
  <w:style w:type="paragraph" w:styleId="BodyText2">
    <w:name w:val="Body Text 2"/>
    <w:basedOn w:val="Normal"/>
    <w:rsid w:val="00715F89"/>
    <w:rPr>
      <w:rFonts w:ascii="Sabon" w:hAnsi="Sabon"/>
      <w:i/>
      <w:color w:val="FF0000"/>
    </w:rPr>
  </w:style>
  <w:style w:type="paragraph" w:styleId="BodyText3">
    <w:name w:val="Body Text 3"/>
    <w:basedOn w:val="Normal"/>
    <w:rsid w:val="00715F89"/>
    <w:pPr>
      <w:ind w:right="679"/>
      <w:jc w:val="both"/>
    </w:pPr>
    <w:rPr>
      <w:rFonts w:ascii="Sabon" w:hAnsi="Sabon"/>
      <w:sz w:val="24"/>
    </w:rPr>
  </w:style>
  <w:style w:type="paragraph" w:styleId="BodyTextIndent2">
    <w:name w:val="Body Text Indent 2"/>
    <w:basedOn w:val="Normal"/>
    <w:rsid w:val="00715F89"/>
    <w:pPr>
      <w:ind w:left="720" w:hanging="720"/>
    </w:pPr>
    <w:rPr>
      <w:rFonts w:ascii="Sabon" w:hAnsi="Sabon"/>
      <w:sz w:val="24"/>
    </w:rPr>
  </w:style>
  <w:style w:type="character" w:styleId="Hyperlink">
    <w:name w:val="Hyperlink"/>
    <w:rsid w:val="00715F89"/>
    <w:rPr>
      <w:color w:val="0000FF"/>
      <w:u w:val="single"/>
    </w:rPr>
  </w:style>
  <w:style w:type="character" w:styleId="PageNumber">
    <w:name w:val="page number"/>
    <w:basedOn w:val="DefaultParagraphFont"/>
    <w:rsid w:val="00715F89"/>
  </w:style>
  <w:style w:type="paragraph" w:customStyle="1" w:styleId="Body">
    <w:name w:val="Body"/>
    <w:basedOn w:val="Normal"/>
    <w:rsid w:val="004832C4"/>
    <w:pPr>
      <w:tabs>
        <w:tab w:val="left" w:pos="851"/>
        <w:tab w:val="left" w:pos="1701"/>
        <w:tab w:val="left" w:pos="2835"/>
        <w:tab w:val="left" w:pos="4253"/>
      </w:tabs>
      <w:spacing w:after="240" w:line="312" w:lineRule="auto"/>
      <w:jc w:val="both"/>
    </w:pPr>
    <w:rPr>
      <w:sz w:val="24"/>
      <w:lang w:eastAsia="en-US"/>
    </w:rPr>
  </w:style>
  <w:style w:type="paragraph" w:customStyle="1" w:styleId="Level1">
    <w:name w:val="Level 1"/>
    <w:basedOn w:val="Normal"/>
    <w:rsid w:val="004832C4"/>
    <w:pPr>
      <w:numPr>
        <w:numId w:val="2"/>
      </w:numPr>
      <w:spacing w:after="240" w:line="312" w:lineRule="auto"/>
      <w:jc w:val="both"/>
      <w:outlineLvl w:val="0"/>
    </w:pPr>
    <w:rPr>
      <w:sz w:val="24"/>
      <w:lang w:eastAsia="en-US"/>
    </w:rPr>
  </w:style>
  <w:style w:type="paragraph" w:customStyle="1" w:styleId="Level2">
    <w:name w:val="Level 2"/>
    <w:basedOn w:val="Normal"/>
    <w:rsid w:val="004832C4"/>
    <w:pPr>
      <w:numPr>
        <w:ilvl w:val="1"/>
        <w:numId w:val="2"/>
      </w:numPr>
      <w:spacing w:after="240" w:line="312" w:lineRule="auto"/>
      <w:jc w:val="both"/>
      <w:outlineLvl w:val="1"/>
    </w:pPr>
    <w:rPr>
      <w:sz w:val="24"/>
      <w:lang w:eastAsia="en-US"/>
    </w:rPr>
  </w:style>
  <w:style w:type="paragraph" w:customStyle="1" w:styleId="Level3">
    <w:name w:val="Level 3"/>
    <w:basedOn w:val="Normal"/>
    <w:rsid w:val="004832C4"/>
    <w:pPr>
      <w:numPr>
        <w:ilvl w:val="2"/>
        <w:numId w:val="2"/>
      </w:numPr>
      <w:spacing w:after="240" w:line="312" w:lineRule="auto"/>
      <w:jc w:val="both"/>
      <w:outlineLvl w:val="2"/>
    </w:pPr>
    <w:rPr>
      <w:sz w:val="24"/>
      <w:lang w:eastAsia="en-US"/>
    </w:rPr>
  </w:style>
  <w:style w:type="paragraph" w:customStyle="1" w:styleId="Level4">
    <w:name w:val="Level 4"/>
    <w:basedOn w:val="Normal"/>
    <w:rsid w:val="004832C4"/>
    <w:pPr>
      <w:numPr>
        <w:ilvl w:val="3"/>
        <w:numId w:val="2"/>
      </w:numPr>
      <w:spacing w:after="240" w:line="312" w:lineRule="auto"/>
      <w:jc w:val="both"/>
      <w:outlineLvl w:val="3"/>
    </w:pPr>
    <w:rPr>
      <w:sz w:val="24"/>
      <w:lang w:eastAsia="en-US"/>
    </w:rPr>
  </w:style>
  <w:style w:type="paragraph" w:customStyle="1" w:styleId="Level5">
    <w:name w:val="Level 5"/>
    <w:basedOn w:val="Normal"/>
    <w:rsid w:val="004832C4"/>
    <w:pPr>
      <w:numPr>
        <w:ilvl w:val="4"/>
        <w:numId w:val="2"/>
      </w:numPr>
      <w:spacing w:after="240" w:line="312" w:lineRule="auto"/>
      <w:jc w:val="both"/>
      <w:outlineLvl w:val="4"/>
    </w:pPr>
    <w:rPr>
      <w:sz w:val="24"/>
      <w:lang w:eastAsia="en-US"/>
    </w:rPr>
  </w:style>
  <w:style w:type="paragraph" w:customStyle="1" w:styleId="iDefinition">
    <w:name w:val="(i) Definition"/>
    <w:basedOn w:val="Body"/>
    <w:rsid w:val="004832C4"/>
    <w:pPr>
      <w:tabs>
        <w:tab w:val="clear" w:pos="851"/>
        <w:tab w:val="clear" w:pos="1701"/>
      </w:tabs>
    </w:pPr>
  </w:style>
  <w:style w:type="paragraph" w:styleId="Title">
    <w:name w:val="Title"/>
    <w:basedOn w:val="Normal"/>
    <w:qFormat/>
    <w:rsid w:val="004832C4"/>
    <w:pPr>
      <w:spacing w:line="360" w:lineRule="auto"/>
      <w:jc w:val="center"/>
    </w:pPr>
    <w:rPr>
      <w:rFonts w:ascii="NewsGothic" w:hAnsi="NewsGothic"/>
      <w:b/>
      <w:lang w:eastAsia="en-US"/>
    </w:rPr>
  </w:style>
  <w:style w:type="paragraph" w:styleId="BalloonText">
    <w:name w:val="Balloon Text"/>
    <w:basedOn w:val="Normal"/>
    <w:semiHidden/>
    <w:rsid w:val="000D3AB4"/>
    <w:rPr>
      <w:rFonts w:ascii="Tahoma" w:hAnsi="Tahoma" w:cs="Tahoma"/>
      <w:sz w:val="16"/>
      <w:szCs w:val="16"/>
    </w:rPr>
  </w:style>
  <w:style w:type="table" w:styleId="TableGrid">
    <w:name w:val="Table Grid"/>
    <w:basedOn w:val="TableNormal"/>
    <w:uiPriority w:val="59"/>
    <w:rsid w:val="00545F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8C26F2"/>
    <w:rPr>
      <w:b/>
    </w:rPr>
  </w:style>
  <w:style w:type="character" w:styleId="CommentReference">
    <w:name w:val="annotation reference"/>
    <w:uiPriority w:val="99"/>
    <w:rsid w:val="00147AEB"/>
    <w:rPr>
      <w:sz w:val="16"/>
      <w:szCs w:val="16"/>
    </w:rPr>
  </w:style>
  <w:style w:type="paragraph" w:styleId="CommentText">
    <w:name w:val="annotation text"/>
    <w:basedOn w:val="Normal"/>
    <w:link w:val="CommentTextChar"/>
    <w:uiPriority w:val="99"/>
    <w:rsid w:val="00147AEB"/>
    <w:rPr>
      <w:rFonts w:ascii="Garamond MT" w:hAnsi="Garamond MT"/>
      <w:lang w:eastAsia="en-US" w:bidi="he-IL"/>
    </w:rPr>
  </w:style>
  <w:style w:type="character" w:customStyle="1" w:styleId="CommentTextChar">
    <w:name w:val="Comment Text Char"/>
    <w:link w:val="CommentText"/>
    <w:uiPriority w:val="99"/>
    <w:rsid w:val="00147AEB"/>
    <w:rPr>
      <w:rFonts w:ascii="Garamond MT" w:hAnsi="Garamond MT"/>
      <w:lang w:eastAsia="en-US"/>
    </w:rPr>
  </w:style>
  <w:style w:type="paragraph" w:styleId="ListParagraph">
    <w:name w:val="List Paragraph"/>
    <w:basedOn w:val="Normal"/>
    <w:qFormat/>
    <w:rsid w:val="00DC5B7C"/>
    <w:pPr>
      <w:ind w:left="720"/>
    </w:pPr>
  </w:style>
  <w:style w:type="character" w:customStyle="1" w:styleId="HeaderChar">
    <w:name w:val="Header Char"/>
    <w:link w:val="Header"/>
    <w:uiPriority w:val="99"/>
    <w:rsid w:val="00E939DA"/>
  </w:style>
  <w:style w:type="paragraph" w:styleId="NormalWeb">
    <w:name w:val="Normal (Web)"/>
    <w:basedOn w:val="Normal"/>
    <w:uiPriority w:val="99"/>
    <w:unhideWhenUsed/>
    <w:rsid w:val="00796E93"/>
    <w:pPr>
      <w:spacing w:before="100" w:beforeAutospacing="1" w:after="100" w:afterAutospacing="1"/>
    </w:pPr>
    <w:rPr>
      <w:sz w:val="24"/>
      <w:szCs w:val="24"/>
    </w:rPr>
  </w:style>
  <w:style w:type="character" w:styleId="Emphasis">
    <w:name w:val="Emphasis"/>
    <w:basedOn w:val="DefaultParagraphFont"/>
    <w:qFormat/>
    <w:rsid w:val="004C5DC8"/>
    <w:rPr>
      <w:i/>
      <w:iCs/>
    </w:rPr>
  </w:style>
  <w:style w:type="paragraph" w:styleId="CommentSubject">
    <w:name w:val="annotation subject"/>
    <w:basedOn w:val="CommentText"/>
    <w:next w:val="CommentText"/>
    <w:link w:val="CommentSubjectChar"/>
    <w:rsid w:val="00AF2915"/>
    <w:rPr>
      <w:rFonts w:ascii="Times New Roman" w:hAnsi="Times New Roman"/>
      <w:b/>
      <w:bCs/>
      <w:lang w:eastAsia="en-GB" w:bidi="ar-SA"/>
    </w:rPr>
  </w:style>
  <w:style w:type="character" w:customStyle="1" w:styleId="CommentSubjectChar">
    <w:name w:val="Comment Subject Char"/>
    <w:basedOn w:val="CommentTextChar"/>
    <w:link w:val="CommentSubject"/>
    <w:rsid w:val="00AF2915"/>
    <w:rPr>
      <w:rFonts w:ascii="Garamond MT" w:hAnsi="Garamond MT"/>
      <w:b/>
      <w:bCs/>
      <w:lang w:eastAsia="en-GB" w:bidi="ar-SA"/>
    </w:rPr>
  </w:style>
  <w:style w:type="paragraph" w:customStyle="1" w:styleId="QMChapterTitle">
    <w:name w:val="QM Chapter Title"/>
    <w:basedOn w:val="Normal"/>
    <w:link w:val="QMChapterTitleChar"/>
    <w:qFormat/>
    <w:rsid w:val="00BB7F56"/>
    <w:pPr>
      <w:pBdr>
        <w:bottom w:val="single" w:sz="4" w:space="1" w:color="002F87"/>
      </w:pBdr>
      <w:suppressAutoHyphens/>
      <w:overflowPunct w:val="0"/>
      <w:autoSpaceDE w:val="0"/>
      <w:autoSpaceDN w:val="0"/>
      <w:adjustRightInd w:val="0"/>
      <w:ind w:left="709" w:hanging="709"/>
      <w:jc w:val="both"/>
      <w:textAlignment w:val="baseline"/>
    </w:pPr>
    <w:rPr>
      <w:rFonts w:cs="Arial"/>
      <w:color w:val="002F87"/>
      <w:sz w:val="28"/>
    </w:rPr>
  </w:style>
  <w:style w:type="character" w:customStyle="1" w:styleId="FooterChar">
    <w:name w:val="Footer Char"/>
    <w:basedOn w:val="DefaultParagraphFont"/>
    <w:link w:val="Footer"/>
    <w:uiPriority w:val="99"/>
    <w:rsid w:val="006328DC"/>
    <w:rPr>
      <w:rFonts w:ascii="Arial" w:hAnsi="Arial"/>
      <w:sz w:val="22"/>
      <w:lang w:eastAsia="en-GB" w:bidi="ar-SA"/>
    </w:rPr>
  </w:style>
  <w:style w:type="character" w:customStyle="1" w:styleId="QMChapterTitleChar">
    <w:name w:val="QM Chapter Title Char"/>
    <w:basedOn w:val="DefaultParagraphFont"/>
    <w:link w:val="QMChapterTitle"/>
    <w:rsid w:val="00BB7F56"/>
    <w:rPr>
      <w:rFonts w:ascii="Arial" w:hAnsi="Arial" w:cs="Arial"/>
      <w:color w:val="002F87"/>
      <w:sz w:val="28"/>
      <w:lang w:eastAsia="en-GB" w:bidi="ar-SA"/>
    </w:rPr>
  </w:style>
  <w:style w:type="paragraph" w:styleId="Revision">
    <w:name w:val="Revision"/>
    <w:hidden/>
    <w:uiPriority w:val="99"/>
    <w:semiHidden/>
    <w:rsid w:val="00C333EA"/>
    <w:rPr>
      <w:rFonts w:ascii="Arial" w:hAnsi="Arial"/>
      <w:sz w:val="22"/>
      <w:lang w:eastAsia="en-GB" w:bidi="ar-SA"/>
    </w:rPr>
  </w:style>
  <w:style w:type="character" w:styleId="FollowedHyperlink">
    <w:name w:val="FollowedHyperlink"/>
    <w:basedOn w:val="DefaultParagraphFont"/>
    <w:semiHidden/>
    <w:unhideWhenUsed/>
    <w:rsid w:val="00DD753A"/>
    <w:rPr>
      <w:color w:val="800080" w:themeColor="followedHyperlink"/>
      <w:u w:val="single"/>
    </w:rPr>
  </w:style>
  <w:style w:type="table" w:styleId="ListTable6Colorful-Accent1">
    <w:name w:val="List Table 6 Colorful Accent 1"/>
    <w:basedOn w:val="TableNormal"/>
    <w:uiPriority w:val="51"/>
    <w:rsid w:val="007A51B0"/>
    <w:pPr>
      <w:ind w:left="709" w:hanging="709"/>
    </w:pPr>
    <w:rPr>
      <w:rFonts w:asciiTheme="minorHAnsi" w:eastAsiaTheme="minorEastAsia" w:hAnsiTheme="minorHAnsi" w:cstheme="minorBidi"/>
      <w:color w:val="365F91" w:themeColor="accent1" w:themeShade="BF"/>
      <w:sz w:val="22"/>
      <w:szCs w:val="22"/>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081795">
      <w:bodyDiv w:val="1"/>
      <w:marLeft w:val="0"/>
      <w:marRight w:val="0"/>
      <w:marTop w:val="0"/>
      <w:marBottom w:val="0"/>
      <w:divBdr>
        <w:top w:val="none" w:sz="0" w:space="0" w:color="auto"/>
        <w:left w:val="none" w:sz="0" w:space="0" w:color="auto"/>
        <w:bottom w:val="none" w:sz="0" w:space="0" w:color="auto"/>
        <w:right w:val="none" w:sz="0" w:space="0" w:color="auto"/>
      </w:divBdr>
    </w:div>
    <w:div w:id="622349733">
      <w:bodyDiv w:val="1"/>
      <w:marLeft w:val="0"/>
      <w:marRight w:val="0"/>
      <w:marTop w:val="0"/>
      <w:marBottom w:val="0"/>
      <w:divBdr>
        <w:top w:val="none" w:sz="0" w:space="0" w:color="auto"/>
        <w:left w:val="none" w:sz="0" w:space="0" w:color="auto"/>
        <w:bottom w:val="none" w:sz="0" w:space="0" w:color="auto"/>
        <w:right w:val="none" w:sz="0" w:space="0" w:color="auto"/>
      </w:divBdr>
    </w:div>
    <w:div w:id="788888755">
      <w:bodyDiv w:val="1"/>
      <w:marLeft w:val="120"/>
      <w:marRight w:val="120"/>
      <w:marTop w:val="0"/>
      <w:marBottom w:val="0"/>
      <w:divBdr>
        <w:top w:val="none" w:sz="0" w:space="0" w:color="auto"/>
        <w:left w:val="none" w:sz="0" w:space="0" w:color="auto"/>
        <w:bottom w:val="none" w:sz="0" w:space="0" w:color="auto"/>
        <w:right w:val="none" w:sz="0" w:space="0" w:color="auto"/>
      </w:divBdr>
      <w:divsChild>
        <w:div w:id="313678615">
          <w:marLeft w:val="0"/>
          <w:marRight w:val="0"/>
          <w:marTop w:val="0"/>
          <w:marBottom w:val="0"/>
          <w:divBdr>
            <w:top w:val="none" w:sz="0" w:space="0" w:color="auto"/>
            <w:left w:val="none" w:sz="0" w:space="0" w:color="auto"/>
            <w:bottom w:val="none" w:sz="0" w:space="0" w:color="auto"/>
            <w:right w:val="none" w:sz="0" w:space="0" w:color="auto"/>
          </w:divBdr>
          <w:divsChild>
            <w:div w:id="119014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798925">
      <w:bodyDiv w:val="1"/>
      <w:marLeft w:val="0"/>
      <w:marRight w:val="0"/>
      <w:marTop w:val="0"/>
      <w:marBottom w:val="0"/>
      <w:divBdr>
        <w:top w:val="none" w:sz="0" w:space="0" w:color="auto"/>
        <w:left w:val="none" w:sz="0" w:space="0" w:color="auto"/>
        <w:bottom w:val="none" w:sz="0" w:space="0" w:color="auto"/>
        <w:right w:val="none" w:sz="0" w:space="0" w:color="auto"/>
      </w:divBdr>
      <w:divsChild>
        <w:div w:id="2045324755">
          <w:marLeft w:val="0"/>
          <w:marRight w:val="0"/>
          <w:marTop w:val="0"/>
          <w:marBottom w:val="0"/>
          <w:divBdr>
            <w:top w:val="none" w:sz="0" w:space="0" w:color="auto"/>
            <w:left w:val="none" w:sz="0" w:space="0" w:color="auto"/>
            <w:bottom w:val="none" w:sz="0" w:space="0" w:color="auto"/>
            <w:right w:val="none" w:sz="0" w:space="0" w:color="auto"/>
          </w:divBdr>
        </w:div>
        <w:div w:id="100491226">
          <w:marLeft w:val="0"/>
          <w:marRight w:val="0"/>
          <w:marTop w:val="0"/>
          <w:marBottom w:val="0"/>
          <w:divBdr>
            <w:top w:val="none" w:sz="0" w:space="0" w:color="auto"/>
            <w:left w:val="none" w:sz="0" w:space="0" w:color="auto"/>
            <w:bottom w:val="none" w:sz="0" w:space="0" w:color="auto"/>
            <w:right w:val="none" w:sz="0" w:space="0" w:color="auto"/>
          </w:divBdr>
        </w:div>
        <w:div w:id="1088962965">
          <w:marLeft w:val="0"/>
          <w:marRight w:val="0"/>
          <w:marTop w:val="0"/>
          <w:marBottom w:val="0"/>
          <w:divBdr>
            <w:top w:val="none" w:sz="0" w:space="0" w:color="auto"/>
            <w:left w:val="none" w:sz="0" w:space="0" w:color="auto"/>
            <w:bottom w:val="none" w:sz="0" w:space="0" w:color="auto"/>
            <w:right w:val="none" w:sz="0" w:space="0" w:color="auto"/>
          </w:divBdr>
        </w:div>
        <w:div w:id="411508133">
          <w:marLeft w:val="0"/>
          <w:marRight w:val="0"/>
          <w:marTop w:val="0"/>
          <w:marBottom w:val="0"/>
          <w:divBdr>
            <w:top w:val="none" w:sz="0" w:space="0" w:color="auto"/>
            <w:left w:val="none" w:sz="0" w:space="0" w:color="auto"/>
            <w:bottom w:val="none" w:sz="0" w:space="0" w:color="auto"/>
            <w:right w:val="none" w:sz="0" w:space="0" w:color="auto"/>
          </w:divBdr>
        </w:div>
        <w:div w:id="1603950467">
          <w:marLeft w:val="0"/>
          <w:marRight w:val="0"/>
          <w:marTop w:val="0"/>
          <w:marBottom w:val="0"/>
          <w:divBdr>
            <w:top w:val="none" w:sz="0" w:space="0" w:color="auto"/>
            <w:left w:val="none" w:sz="0" w:space="0" w:color="auto"/>
            <w:bottom w:val="none" w:sz="0" w:space="0" w:color="auto"/>
            <w:right w:val="none" w:sz="0" w:space="0" w:color="auto"/>
          </w:divBdr>
        </w:div>
        <w:div w:id="1833836544">
          <w:marLeft w:val="0"/>
          <w:marRight w:val="0"/>
          <w:marTop w:val="0"/>
          <w:marBottom w:val="0"/>
          <w:divBdr>
            <w:top w:val="none" w:sz="0" w:space="0" w:color="auto"/>
            <w:left w:val="none" w:sz="0" w:space="0" w:color="auto"/>
            <w:bottom w:val="none" w:sz="0" w:space="0" w:color="auto"/>
            <w:right w:val="none" w:sz="0" w:space="0" w:color="auto"/>
          </w:divBdr>
        </w:div>
      </w:divsChild>
    </w:div>
    <w:div w:id="1196775065">
      <w:bodyDiv w:val="1"/>
      <w:marLeft w:val="0"/>
      <w:marRight w:val="0"/>
      <w:marTop w:val="0"/>
      <w:marBottom w:val="0"/>
      <w:divBdr>
        <w:top w:val="none" w:sz="0" w:space="0" w:color="auto"/>
        <w:left w:val="none" w:sz="0" w:space="0" w:color="auto"/>
        <w:bottom w:val="none" w:sz="0" w:space="0" w:color="auto"/>
        <w:right w:val="none" w:sz="0" w:space="0" w:color="auto"/>
      </w:divBdr>
      <w:divsChild>
        <w:div w:id="1926301491">
          <w:marLeft w:val="0"/>
          <w:marRight w:val="0"/>
          <w:marTop w:val="0"/>
          <w:marBottom w:val="0"/>
          <w:divBdr>
            <w:top w:val="none" w:sz="0" w:space="0" w:color="auto"/>
            <w:left w:val="none" w:sz="0" w:space="0" w:color="auto"/>
            <w:bottom w:val="none" w:sz="0" w:space="0" w:color="auto"/>
            <w:right w:val="none" w:sz="0" w:space="0" w:color="auto"/>
          </w:divBdr>
          <w:divsChild>
            <w:div w:id="1346905604">
              <w:marLeft w:val="0"/>
              <w:marRight w:val="0"/>
              <w:marTop w:val="0"/>
              <w:marBottom w:val="0"/>
              <w:divBdr>
                <w:top w:val="none" w:sz="0" w:space="0" w:color="auto"/>
                <w:left w:val="none" w:sz="0" w:space="0" w:color="auto"/>
                <w:bottom w:val="none" w:sz="0" w:space="0" w:color="auto"/>
                <w:right w:val="none" w:sz="0" w:space="0" w:color="auto"/>
              </w:divBdr>
              <w:divsChild>
                <w:div w:id="308288242">
                  <w:marLeft w:val="0"/>
                  <w:marRight w:val="0"/>
                  <w:marTop w:val="0"/>
                  <w:marBottom w:val="0"/>
                  <w:divBdr>
                    <w:top w:val="none" w:sz="0" w:space="0" w:color="auto"/>
                    <w:left w:val="none" w:sz="0" w:space="0" w:color="auto"/>
                    <w:bottom w:val="none" w:sz="0" w:space="0" w:color="auto"/>
                    <w:right w:val="none" w:sz="0" w:space="0" w:color="auto"/>
                  </w:divBdr>
                  <w:divsChild>
                    <w:div w:id="602107722">
                      <w:marLeft w:val="0"/>
                      <w:marRight w:val="0"/>
                      <w:marTop w:val="0"/>
                      <w:marBottom w:val="0"/>
                      <w:divBdr>
                        <w:top w:val="none" w:sz="0" w:space="0" w:color="auto"/>
                        <w:left w:val="none" w:sz="0" w:space="0" w:color="auto"/>
                        <w:bottom w:val="none" w:sz="0" w:space="0" w:color="auto"/>
                        <w:right w:val="none" w:sz="0" w:space="0" w:color="auto"/>
                      </w:divBdr>
                      <w:divsChild>
                        <w:div w:id="68237630">
                          <w:marLeft w:val="0"/>
                          <w:marRight w:val="0"/>
                          <w:marTop w:val="0"/>
                          <w:marBottom w:val="0"/>
                          <w:divBdr>
                            <w:top w:val="none" w:sz="0" w:space="0" w:color="auto"/>
                            <w:left w:val="none" w:sz="0" w:space="0" w:color="auto"/>
                            <w:bottom w:val="none" w:sz="0" w:space="0" w:color="auto"/>
                            <w:right w:val="none" w:sz="0" w:space="0" w:color="auto"/>
                          </w:divBdr>
                          <w:divsChild>
                            <w:div w:id="1533305406">
                              <w:marLeft w:val="0"/>
                              <w:marRight w:val="0"/>
                              <w:marTop w:val="0"/>
                              <w:marBottom w:val="0"/>
                              <w:divBdr>
                                <w:top w:val="none" w:sz="0" w:space="0" w:color="auto"/>
                                <w:left w:val="none" w:sz="0" w:space="0" w:color="auto"/>
                                <w:bottom w:val="none" w:sz="0" w:space="0" w:color="auto"/>
                                <w:right w:val="none" w:sz="0" w:space="0" w:color="auto"/>
                              </w:divBdr>
                              <w:divsChild>
                                <w:div w:id="127069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8277798">
      <w:bodyDiv w:val="1"/>
      <w:marLeft w:val="120"/>
      <w:marRight w:val="120"/>
      <w:marTop w:val="0"/>
      <w:marBottom w:val="0"/>
      <w:divBdr>
        <w:top w:val="none" w:sz="0" w:space="0" w:color="auto"/>
        <w:left w:val="none" w:sz="0" w:space="0" w:color="auto"/>
        <w:bottom w:val="none" w:sz="0" w:space="0" w:color="auto"/>
        <w:right w:val="none" w:sz="0" w:space="0" w:color="auto"/>
      </w:divBdr>
      <w:divsChild>
        <w:div w:id="400518554">
          <w:marLeft w:val="0"/>
          <w:marRight w:val="0"/>
          <w:marTop w:val="0"/>
          <w:marBottom w:val="0"/>
          <w:divBdr>
            <w:top w:val="none" w:sz="0" w:space="0" w:color="auto"/>
            <w:left w:val="none" w:sz="0" w:space="0" w:color="auto"/>
            <w:bottom w:val="none" w:sz="0" w:space="0" w:color="auto"/>
            <w:right w:val="none" w:sz="0" w:space="0" w:color="auto"/>
          </w:divBdr>
          <w:divsChild>
            <w:div w:id="27486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988208">
      <w:bodyDiv w:val="1"/>
      <w:marLeft w:val="0"/>
      <w:marRight w:val="0"/>
      <w:marTop w:val="0"/>
      <w:marBottom w:val="0"/>
      <w:divBdr>
        <w:top w:val="none" w:sz="0" w:space="0" w:color="auto"/>
        <w:left w:val="none" w:sz="0" w:space="0" w:color="auto"/>
        <w:bottom w:val="none" w:sz="0" w:space="0" w:color="auto"/>
        <w:right w:val="none" w:sz="0" w:space="0" w:color="auto"/>
      </w:divBdr>
      <w:divsChild>
        <w:div w:id="939799992">
          <w:marLeft w:val="0"/>
          <w:marRight w:val="0"/>
          <w:marTop w:val="0"/>
          <w:marBottom w:val="0"/>
          <w:divBdr>
            <w:top w:val="none" w:sz="0" w:space="0" w:color="auto"/>
            <w:left w:val="none" w:sz="0" w:space="0" w:color="auto"/>
            <w:bottom w:val="none" w:sz="0" w:space="0" w:color="auto"/>
            <w:right w:val="none" w:sz="0" w:space="0" w:color="auto"/>
          </w:divBdr>
          <w:divsChild>
            <w:div w:id="990910143">
              <w:marLeft w:val="0"/>
              <w:marRight w:val="0"/>
              <w:marTop w:val="0"/>
              <w:marBottom w:val="0"/>
              <w:divBdr>
                <w:top w:val="none" w:sz="0" w:space="0" w:color="auto"/>
                <w:left w:val="none" w:sz="0" w:space="0" w:color="auto"/>
                <w:bottom w:val="none" w:sz="0" w:space="0" w:color="auto"/>
                <w:right w:val="none" w:sz="0" w:space="0" w:color="auto"/>
              </w:divBdr>
              <w:divsChild>
                <w:div w:id="1706640123">
                  <w:marLeft w:val="0"/>
                  <w:marRight w:val="0"/>
                  <w:marTop w:val="0"/>
                  <w:marBottom w:val="0"/>
                  <w:divBdr>
                    <w:top w:val="none" w:sz="0" w:space="0" w:color="auto"/>
                    <w:left w:val="none" w:sz="0" w:space="0" w:color="auto"/>
                    <w:bottom w:val="none" w:sz="0" w:space="0" w:color="auto"/>
                    <w:right w:val="none" w:sz="0" w:space="0" w:color="auto"/>
                  </w:divBdr>
                  <w:divsChild>
                    <w:div w:id="267280904">
                      <w:marLeft w:val="0"/>
                      <w:marRight w:val="0"/>
                      <w:marTop w:val="0"/>
                      <w:marBottom w:val="0"/>
                      <w:divBdr>
                        <w:top w:val="none" w:sz="0" w:space="0" w:color="auto"/>
                        <w:left w:val="none" w:sz="0" w:space="0" w:color="auto"/>
                        <w:bottom w:val="none" w:sz="0" w:space="0" w:color="auto"/>
                        <w:right w:val="none" w:sz="0" w:space="0" w:color="auto"/>
                      </w:divBdr>
                      <w:divsChild>
                        <w:div w:id="125477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023447">
      <w:bodyDiv w:val="1"/>
      <w:marLeft w:val="0"/>
      <w:marRight w:val="0"/>
      <w:marTop w:val="0"/>
      <w:marBottom w:val="0"/>
      <w:divBdr>
        <w:top w:val="none" w:sz="0" w:space="0" w:color="auto"/>
        <w:left w:val="none" w:sz="0" w:space="0" w:color="auto"/>
        <w:bottom w:val="none" w:sz="0" w:space="0" w:color="auto"/>
        <w:right w:val="none" w:sz="0" w:space="0" w:color="auto"/>
      </w:divBdr>
    </w:div>
    <w:div w:id="2049794475">
      <w:bodyDiv w:val="1"/>
      <w:marLeft w:val="0"/>
      <w:marRight w:val="0"/>
      <w:marTop w:val="0"/>
      <w:marBottom w:val="0"/>
      <w:divBdr>
        <w:top w:val="none" w:sz="0" w:space="0" w:color="auto"/>
        <w:left w:val="none" w:sz="0" w:space="0" w:color="auto"/>
        <w:bottom w:val="none" w:sz="0" w:space="0" w:color="auto"/>
        <w:right w:val="none" w:sz="0" w:space="0" w:color="auto"/>
      </w:divBdr>
      <w:divsChild>
        <w:div w:id="349451484">
          <w:marLeft w:val="0"/>
          <w:marRight w:val="0"/>
          <w:marTop w:val="0"/>
          <w:marBottom w:val="0"/>
          <w:divBdr>
            <w:top w:val="none" w:sz="0" w:space="0" w:color="auto"/>
            <w:left w:val="none" w:sz="0" w:space="0" w:color="auto"/>
            <w:bottom w:val="none" w:sz="0" w:space="0" w:color="auto"/>
            <w:right w:val="none" w:sz="0" w:space="0" w:color="auto"/>
          </w:divBdr>
          <w:divsChild>
            <w:div w:id="1059286031">
              <w:marLeft w:val="0"/>
              <w:marRight w:val="0"/>
              <w:marTop w:val="0"/>
              <w:marBottom w:val="0"/>
              <w:divBdr>
                <w:top w:val="none" w:sz="0" w:space="0" w:color="auto"/>
                <w:left w:val="none" w:sz="0" w:space="0" w:color="auto"/>
                <w:bottom w:val="none" w:sz="0" w:space="0" w:color="auto"/>
                <w:right w:val="none" w:sz="0" w:space="0" w:color="auto"/>
              </w:divBdr>
              <w:divsChild>
                <w:div w:id="830952392">
                  <w:marLeft w:val="0"/>
                  <w:marRight w:val="0"/>
                  <w:marTop w:val="0"/>
                  <w:marBottom w:val="0"/>
                  <w:divBdr>
                    <w:top w:val="none" w:sz="0" w:space="0" w:color="auto"/>
                    <w:left w:val="none" w:sz="0" w:space="0" w:color="auto"/>
                    <w:bottom w:val="none" w:sz="0" w:space="0" w:color="auto"/>
                    <w:right w:val="none" w:sz="0" w:space="0" w:color="auto"/>
                  </w:divBdr>
                  <w:divsChild>
                    <w:div w:id="1779719039">
                      <w:marLeft w:val="0"/>
                      <w:marRight w:val="0"/>
                      <w:marTop w:val="0"/>
                      <w:marBottom w:val="0"/>
                      <w:divBdr>
                        <w:top w:val="none" w:sz="0" w:space="0" w:color="auto"/>
                        <w:left w:val="none" w:sz="0" w:space="0" w:color="auto"/>
                        <w:bottom w:val="none" w:sz="0" w:space="0" w:color="auto"/>
                        <w:right w:val="none" w:sz="0" w:space="0" w:color="auto"/>
                      </w:divBdr>
                      <w:divsChild>
                        <w:div w:id="544368036">
                          <w:marLeft w:val="0"/>
                          <w:marRight w:val="0"/>
                          <w:marTop w:val="0"/>
                          <w:marBottom w:val="240"/>
                          <w:divBdr>
                            <w:top w:val="none" w:sz="0" w:space="0" w:color="auto"/>
                            <w:left w:val="none" w:sz="0" w:space="0" w:color="auto"/>
                            <w:bottom w:val="none" w:sz="0" w:space="0" w:color="auto"/>
                            <w:right w:val="none" w:sz="0" w:space="0" w:color="auto"/>
                          </w:divBdr>
                          <w:divsChild>
                            <w:div w:id="128064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r.qmul.ac.uk/docs/Working%20at%20QM/55588.doc"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hr.qmul.ac.uk/docs/Working%20at%20QM/55721.doc"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hr.qmul.ac.uk/docs/Working%20at%20QM/55722.doc" TargetMode="External"/><Relationship Id="rId4" Type="http://schemas.openxmlformats.org/officeDocument/2006/relationships/webSettings" Target="webSettings.xml"/><Relationship Id="rId9" Type="http://schemas.openxmlformats.org/officeDocument/2006/relationships/hyperlink" Target="http://www.hr.qmul.ac.uk/docs/Working%20at%20QM/55585.doc"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17</Pages>
  <Words>5013</Words>
  <Characters>26258</Characters>
  <Application>Microsoft Office Word</Application>
  <DocSecurity>0</DocSecurity>
  <Lines>218</Lines>
  <Paragraphs>62</Paragraphs>
  <ScaleCrop>false</ScaleCrop>
  <HeadingPairs>
    <vt:vector size="2" baseType="variant">
      <vt:variant>
        <vt:lpstr>Title</vt:lpstr>
      </vt:variant>
      <vt:variant>
        <vt:i4>1</vt:i4>
      </vt:variant>
    </vt:vector>
  </HeadingPairs>
  <TitlesOfParts>
    <vt:vector size="1" baseType="lpstr">
      <vt:lpstr>CAR_LIB1\1116686\1</vt:lpstr>
    </vt:vector>
  </TitlesOfParts>
  <Company>The Surrey Institute</Company>
  <LinksUpToDate>false</LinksUpToDate>
  <CharactersWithSpaces>31209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CAR_LIB1\1116686\1</dc:title>
  <dc:creator>HUGHESPA</dc:creator>
  <cp:lastModifiedBy>Melanie Medley</cp:lastModifiedBy>
  <cp:revision>3</cp:revision>
  <cp:lastPrinted>2017-08-22T12:46:00Z</cp:lastPrinted>
  <dcterms:created xsi:type="dcterms:W3CDTF">2017-08-23T10:34:00Z</dcterms:created>
  <dcterms:modified xsi:type="dcterms:W3CDTF">2017-08-23T15:40:00Z</dcterms:modified>
</cp:coreProperties>
</file>